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99C" w14:textId="77777777" w:rsidR="001A6762" w:rsidRPr="00652106" w:rsidRDefault="00ED1638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521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12B38775" w14:textId="48D59AFE" w:rsidR="00AB17D2" w:rsidRPr="00652106" w:rsidRDefault="00AB17D2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5A7E3D4" w14:textId="54DC28E3" w:rsidR="00853360" w:rsidRPr="00652106" w:rsidRDefault="00853360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D196362" w14:textId="7206750C" w:rsidR="00853360" w:rsidRPr="00652106" w:rsidRDefault="00853360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CC55460" w14:textId="354F4D1A" w:rsidR="00853360" w:rsidRDefault="00853360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14:paraId="3E4DA182" w14:textId="4339C182" w:rsidR="00652106" w:rsidRDefault="00652106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9C1646E" w14:textId="77777777" w:rsidR="00652106" w:rsidRPr="00652106" w:rsidRDefault="00652106" w:rsidP="00652106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8B51E6A" w14:textId="4E1FA5FD" w:rsidR="00853360" w:rsidRPr="00652106" w:rsidRDefault="00AC6694" w:rsidP="00652106">
      <w:pPr>
        <w:ind w:right="1553"/>
        <w:rPr>
          <w:rFonts w:ascii="Arial" w:hAnsi="Arial" w:cs="Arial"/>
          <w:b/>
          <w:iCs/>
          <w:sz w:val="22"/>
          <w:szCs w:val="22"/>
          <w:highlight w:val="yellow"/>
        </w:rPr>
      </w:pPr>
      <w:bookmarkStart w:id="1" w:name="OLE_LINK12"/>
      <w:bookmarkStart w:id="2" w:name="OLE_LINK13"/>
      <w:r w:rsidRPr="00652106">
        <w:rPr>
          <w:rFonts w:ascii="Arial" w:hAnsi="Arial" w:cs="Arial"/>
          <w:b/>
          <w:bCs/>
          <w:sz w:val="22"/>
          <w:szCs w:val="22"/>
        </w:rPr>
        <w:t>HASCO Umlenkstopfen Z9675</w:t>
      </w:r>
      <w:r w:rsidR="00C43AA7" w:rsidRPr="00652106">
        <w:rPr>
          <w:rFonts w:ascii="Arial" w:hAnsi="Arial" w:cs="Arial"/>
          <w:b/>
          <w:bCs/>
          <w:sz w:val="22"/>
          <w:szCs w:val="22"/>
        </w:rPr>
        <w:t>/</w:t>
      </w:r>
      <w:r w:rsidRPr="00652106">
        <w:rPr>
          <w:rFonts w:ascii="Arial" w:hAnsi="Arial" w:cs="Arial"/>
          <w:b/>
          <w:bCs/>
          <w:sz w:val="22"/>
          <w:szCs w:val="22"/>
        </w:rPr>
        <w:t>…, Z9676/...</w:t>
      </w:r>
    </w:p>
    <w:p w14:paraId="54276267" w14:textId="446F102F" w:rsidR="00853360" w:rsidRPr="00652106" w:rsidRDefault="00116435" w:rsidP="00652106">
      <w:pPr>
        <w:ind w:right="1553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52106">
        <w:rPr>
          <w:rFonts w:ascii="Arial" w:hAnsi="Arial" w:cs="Arial"/>
          <w:b/>
          <w:bCs/>
          <w:sz w:val="22"/>
          <w:szCs w:val="22"/>
        </w:rPr>
        <w:t>Temperier</w:t>
      </w:r>
      <w:r w:rsidR="00853360" w:rsidRPr="00652106">
        <w:rPr>
          <w:rFonts w:ascii="Arial" w:hAnsi="Arial" w:cs="Arial"/>
          <w:b/>
          <w:bCs/>
          <w:sz w:val="22"/>
          <w:szCs w:val="22"/>
        </w:rPr>
        <w:t>bohrungen</w:t>
      </w:r>
      <w:proofErr w:type="spellEnd"/>
      <w:r w:rsidR="00853360" w:rsidRPr="00652106">
        <w:rPr>
          <w:rFonts w:ascii="Arial" w:hAnsi="Arial" w:cs="Arial"/>
          <w:b/>
          <w:bCs/>
          <w:sz w:val="22"/>
          <w:szCs w:val="22"/>
        </w:rPr>
        <w:t xml:space="preserve"> und Auswerfer optimal platzieren </w:t>
      </w:r>
      <w:bookmarkEnd w:id="1"/>
      <w:bookmarkEnd w:id="2"/>
      <w:r w:rsidR="00AC6694" w:rsidRPr="00652106">
        <w:rPr>
          <w:rFonts w:ascii="Arial" w:hAnsi="Arial" w:cs="Arial"/>
          <w:b/>
          <w:bCs/>
          <w:sz w:val="22"/>
          <w:szCs w:val="22"/>
        </w:rPr>
        <w:t xml:space="preserve"> </w:t>
      </w:r>
      <w:r w:rsidR="00853360" w:rsidRPr="00652106">
        <w:rPr>
          <w:rFonts w:ascii="Arial" w:hAnsi="Arial" w:cs="Arial"/>
          <w:b/>
          <w:bCs/>
          <w:sz w:val="22"/>
          <w:szCs w:val="22"/>
        </w:rPr>
        <w:br/>
      </w:r>
    </w:p>
    <w:p w14:paraId="05F6EB5A" w14:textId="77777777" w:rsidR="00853360" w:rsidRPr="00652106" w:rsidRDefault="00853360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14:paraId="40D1212D" w14:textId="1A7DEF9F" w:rsidR="00652106" w:rsidRDefault="00853360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652106">
        <w:rPr>
          <w:rFonts w:ascii="Arial" w:hAnsi="Arial" w:cs="Arial"/>
          <w:color w:val="000000"/>
          <w:sz w:val="22"/>
          <w:szCs w:val="22"/>
        </w:rPr>
        <w:t xml:space="preserve">Bei der Konstruktion von Spritzgießwerkzeugen stellt die Platzierung von </w:t>
      </w:r>
      <w:proofErr w:type="spellStart"/>
      <w:r w:rsidRPr="00652106">
        <w:rPr>
          <w:rFonts w:ascii="Arial" w:hAnsi="Arial" w:cs="Arial"/>
          <w:color w:val="000000"/>
          <w:sz w:val="22"/>
          <w:szCs w:val="22"/>
        </w:rPr>
        <w:t>Auswerferstiften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 </w:t>
      </w:r>
      <w:r w:rsidR="00C43AA7" w:rsidRPr="00652106">
        <w:rPr>
          <w:rFonts w:ascii="Arial" w:hAnsi="Arial" w:cs="Arial"/>
          <w:color w:val="000000"/>
          <w:sz w:val="22"/>
          <w:szCs w:val="22"/>
        </w:rPr>
        <w:t>in Kombination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mit der Lage der </w:t>
      </w:r>
      <w:proofErr w:type="spellStart"/>
      <w:r w:rsidR="00116435" w:rsidRPr="00652106">
        <w:rPr>
          <w:rFonts w:ascii="Arial" w:hAnsi="Arial" w:cs="Arial"/>
          <w:color w:val="000000"/>
          <w:sz w:val="22"/>
          <w:szCs w:val="22"/>
        </w:rPr>
        <w:t>Temperier</w:t>
      </w:r>
      <w:r w:rsidRPr="00652106">
        <w:rPr>
          <w:rFonts w:ascii="Arial" w:hAnsi="Arial" w:cs="Arial"/>
          <w:color w:val="000000"/>
          <w:sz w:val="22"/>
          <w:szCs w:val="22"/>
        </w:rPr>
        <w:t>bohrungen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 oft 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 xml:space="preserve">besondere </w:t>
      </w:r>
      <w:r w:rsidRPr="00652106">
        <w:rPr>
          <w:rFonts w:ascii="Arial" w:hAnsi="Arial" w:cs="Arial"/>
          <w:color w:val="000000"/>
          <w:sz w:val="22"/>
          <w:szCs w:val="22"/>
        </w:rPr>
        <w:t>Herausforderung</w:t>
      </w:r>
      <w:r w:rsidR="00C43AA7" w:rsidRPr="00652106">
        <w:rPr>
          <w:rFonts w:ascii="Arial" w:hAnsi="Arial" w:cs="Arial"/>
          <w:color w:val="000000"/>
          <w:sz w:val="22"/>
          <w:szCs w:val="22"/>
        </w:rPr>
        <w:t>en dar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, da zwischen den Bohrungen genügend Abstand 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 xml:space="preserve">erforderlich </w:t>
      </w:r>
      <w:r w:rsidR="00C43AA7" w:rsidRPr="00652106">
        <w:rPr>
          <w:rFonts w:ascii="Arial" w:hAnsi="Arial" w:cs="Arial"/>
          <w:color w:val="000000"/>
          <w:sz w:val="22"/>
          <w:szCs w:val="22"/>
        </w:rPr>
        <w:t>sein muss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. 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>Eine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Verlegung der Auswerfer ist </w:t>
      </w:r>
      <w:r w:rsidR="00C43AA7" w:rsidRPr="00652106">
        <w:rPr>
          <w:rFonts w:ascii="Arial" w:hAnsi="Arial" w:cs="Arial"/>
          <w:color w:val="000000"/>
          <w:sz w:val="22"/>
          <w:szCs w:val="22"/>
        </w:rPr>
        <w:t>teilweise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aufgrund der Geometrie des Spritzteils nicht möglich, eine Umlenkung der </w:t>
      </w:r>
      <w:proofErr w:type="spellStart"/>
      <w:r w:rsidR="00116435" w:rsidRPr="00652106">
        <w:rPr>
          <w:rFonts w:ascii="Arial" w:hAnsi="Arial" w:cs="Arial"/>
          <w:color w:val="000000"/>
          <w:sz w:val="22"/>
          <w:szCs w:val="22"/>
        </w:rPr>
        <w:t>Temperier</w:t>
      </w:r>
      <w:r w:rsidRPr="00652106">
        <w:rPr>
          <w:rFonts w:ascii="Arial" w:hAnsi="Arial" w:cs="Arial"/>
          <w:color w:val="000000"/>
          <w:sz w:val="22"/>
          <w:szCs w:val="22"/>
        </w:rPr>
        <w:t>kanäle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 zu aufwändig. Hier kommt der HASCO-Umlenkstopfen Z9675/… zum Einsatz. 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>Dieser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ermöglicht </w:t>
      </w:r>
      <w:r w:rsidR="00074FD5">
        <w:rPr>
          <w:rFonts w:ascii="Arial" w:hAnsi="Arial" w:cs="Arial"/>
          <w:color w:val="000000"/>
          <w:sz w:val="22"/>
          <w:szCs w:val="22"/>
        </w:rPr>
        <w:t xml:space="preserve">es </w:t>
      </w:r>
      <w:r w:rsidRPr="00652106">
        <w:rPr>
          <w:rFonts w:ascii="Arial" w:hAnsi="Arial" w:cs="Arial"/>
          <w:color w:val="000000"/>
          <w:sz w:val="22"/>
          <w:szCs w:val="22"/>
        </w:rPr>
        <w:t>Auswerfer- oder Kernstifte sprichwörtlich durch die Kühlung zu führen.</w:t>
      </w:r>
    </w:p>
    <w:p w14:paraId="212311DD" w14:textId="3FA2C96A" w:rsidR="00853360" w:rsidRPr="00652106" w:rsidRDefault="00853360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652106">
        <w:rPr>
          <w:rFonts w:ascii="Arial" w:hAnsi="Arial" w:cs="Arial"/>
          <w:color w:val="000000"/>
          <w:sz w:val="22"/>
          <w:szCs w:val="22"/>
        </w:rPr>
        <w:t xml:space="preserve">Der Umlenkstopfen Z9675/... bietet </w:t>
      </w:r>
      <w:r w:rsidR="00C43AA7" w:rsidRPr="00652106">
        <w:rPr>
          <w:rFonts w:ascii="Arial" w:hAnsi="Arial" w:cs="Arial"/>
          <w:color w:val="000000"/>
          <w:sz w:val="22"/>
          <w:szCs w:val="22"/>
        </w:rPr>
        <w:t>Konstrukteuren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eine große Flexibilität in der Auslegung der </w:t>
      </w:r>
      <w:proofErr w:type="spellStart"/>
      <w:r w:rsidRPr="00652106">
        <w:rPr>
          <w:rFonts w:ascii="Arial" w:hAnsi="Arial" w:cs="Arial"/>
          <w:color w:val="000000"/>
          <w:sz w:val="22"/>
          <w:szCs w:val="22"/>
        </w:rPr>
        <w:t>Temperierkreisläufe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. </w:t>
      </w:r>
      <w:r w:rsidR="00652106">
        <w:rPr>
          <w:rFonts w:ascii="Arial" w:hAnsi="Arial" w:cs="Arial"/>
          <w:color w:val="000000"/>
          <w:sz w:val="22"/>
          <w:szCs w:val="22"/>
        </w:rPr>
        <w:t>Er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dichtet die Bohrung für den </w:t>
      </w:r>
      <w:proofErr w:type="spellStart"/>
      <w:r w:rsidRPr="00652106">
        <w:rPr>
          <w:rFonts w:ascii="Arial" w:hAnsi="Arial" w:cs="Arial"/>
          <w:color w:val="000000"/>
          <w:sz w:val="22"/>
          <w:szCs w:val="22"/>
        </w:rPr>
        <w:t>Auswerferstift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 zum </w:t>
      </w:r>
      <w:proofErr w:type="spellStart"/>
      <w:r w:rsidR="00116435" w:rsidRPr="00652106">
        <w:rPr>
          <w:rFonts w:ascii="Arial" w:hAnsi="Arial" w:cs="Arial"/>
          <w:color w:val="000000"/>
          <w:sz w:val="22"/>
          <w:szCs w:val="22"/>
        </w:rPr>
        <w:t>Temperierkanal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 hin ab, </w:t>
      </w:r>
      <w:r w:rsidR="00C43AA7" w:rsidRPr="00652106">
        <w:rPr>
          <w:rFonts w:ascii="Arial" w:hAnsi="Arial" w:cs="Arial"/>
          <w:color w:val="000000"/>
          <w:sz w:val="22"/>
          <w:szCs w:val="22"/>
        </w:rPr>
        <w:t xml:space="preserve">wodurch 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das </w:t>
      </w:r>
      <w:proofErr w:type="spellStart"/>
      <w:r w:rsidR="00116435" w:rsidRPr="00652106">
        <w:rPr>
          <w:rFonts w:ascii="Arial" w:hAnsi="Arial" w:cs="Arial"/>
          <w:color w:val="000000"/>
          <w:sz w:val="22"/>
          <w:szCs w:val="22"/>
        </w:rPr>
        <w:t>Temperier</w:t>
      </w:r>
      <w:r w:rsidRPr="00652106">
        <w:rPr>
          <w:rFonts w:ascii="Arial" w:hAnsi="Arial" w:cs="Arial"/>
          <w:color w:val="000000"/>
          <w:sz w:val="22"/>
          <w:szCs w:val="22"/>
        </w:rPr>
        <w:t>medium</w:t>
      </w:r>
      <w:proofErr w:type="spellEnd"/>
      <w:r w:rsidRPr="00652106">
        <w:rPr>
          <w:rFonts w:ascii="Arial" w:hAnsi="Arial" w:cs="Arial"/>
          <w:color w:val="000000"/>
          <w:sz w:val="22"/>
          <w:szCs w:val="22"/>
        </w:rPr>
        <w:t xml:space="preserve"> den Stift umspülen kann. </w:t>
      </w:r>
    </w:p>
    <w:p w14:paraId="234CAD88" w14:textId="73D8D8CC" w:rsidR="00652106" w:rsidRDefault="00853360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652106">
        <w:rPr>
          <w:rFonts w:ascii="Arial" w:hAnsi="Arial" w:cs="Arial"/>
          <w:color w:val="000000"/>
          <w:sz w:val="22"/>
          <w:szCs w:val="22"/>
        </w:rPr>
        <w:t xml:space="preserve">Der einfach einzubauende </w:t>
      </w:r>
      <w:r w:rsidR="00116435" w:rsidRPr="00652106">
        <w:rPr>
          <w:rFonts w:ascii="Arial" w:hAnsi="Arial" w:cs="Arial"/>
          <w:color w:val="000000"/>
          <w:sz w:val="22"/>
          <w:szCs w:val="22"/>
        </w:rPr>
        <w:t>Umlenks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topfen ist auch als Rohling Z9676/... ohne Kernbohrung erhältlich. </w:t>
      </w:r>
      <w:r w:rsidR="00652106">
        <w:rPr>
          <w:rFonts w:ascii="Arial" w:hAnsi="Arial" w:cs="Arial"/>
          <w:color w:val="000000"/>
          <w:sz w:val="22"/>
          <w:szCs w:val="22"/>
        </w:rPr>
        <w:t>D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iese Variante </w:t>
      </w:r>
      <w:r w:rsidR="00652106">
        <w:rPr>
          <w:rFonts w:ascii="Arial" w:hAnsi="Arial" w:cs="Arial"/>
          <w:color w:val="000000"/>
          <w:sz w:val="22"/>
          <w:szCs w:val="22"/>
        </w:rPr>
        <w:t xml:space="preserve">ermöglicht dem Kunden 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beispielsweise </w:t>
      </w:r>
      <w:r w:rsidR="00652106" w:rsidRPr="00652106">
        <w:rPr>
          <w:rFonts w:ascii="Arial" w:hAnsi="Arial" w:cs="Arial"/>
          <w:color w:val="000000"/>
          <w:sz w:val="22"/>
          <w:szCs w:val="22"/>
        </w:rPr>
        <w:t>eine Kernbohrung mit einem anderen Durchmesser einzubringen</w:t>
      </w:r>
      <w:r w:rsidR="00652106">
        <w:rPr>
          <w:rFonts w:ascii="Arial" w:hAnsi="Arial" w:cs="Arial"/>
          <w:color w:val="000000"/>
          <w:sz w:val="22"/>
          <w:szCs w:val="22"/>
        </w:rPr>
        <w:t>,</w:t>
      </w:r>
      <w:r w:rsidR="00652106" w:rsidRPr="00652106">
        <w:rPr>
          <w:rFonts w:ascii="Arial" w:hAnsi="Arial" w:cs="Arial"/>
          <w:color w:val="000000"/>
          <w:sz w:val="22"/>
          <w:szCs w:val="22"/>
        </w:rPr>
        <w:t xml:space="preserve"> </w:t>
      </w:r>
      <w:r w:rsidR="00652106">
        <w:rPr>
          <w:rFonts w:ascii="Arial" w:hAnsi="Arial" w:cs="Arial"/>
          <w:color w:val="000000"/>
          <w:sz w:val="22"/>
          <w:szCs w:val="22"/>
        </w:rPr>
        <w:t>eine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reine Abdichtung eines Kollisionslecks in der</w:t>
      </w:r>
      <w:r w:rsidR="00116435" w:rsidRPr="00652106">
        <w:rPr>
          <w:rFonts w:ascii="Arial" w:hAnsi="Arial" w:cs="Arial"/>
          <w:color w:val="000000"/>
          <w:sz w:val="22"/>
          <w:szCs w:val="22"/>
        </w:rPr>
        <w:t xml:space="preserve"> Temperierung</w:t>
      </w:r>
      <w:r w:rsidR="00652106">
        <w:rPr>
          <w:rFonts w:ascii="Arial" w:hAnsi="Arial" w:cs="Arial"/>
          <w:color w:val="000000"/>
          <w:sz w:val="22"/>
          <w:szCs w:val="22"/>
        </w:rPr>
        <w:t xml:space="preserve"> sowie </w:t>
      </w:r>
      <w:r w:rsidRPr="00652106">
        <w:rPr>
          <w:rFonts w:ascii="Arial" w:hAnsi="Arial" w:cs="Arial"/>
          <w:color w:val="000000"/>
          <w:sz w:val="22"/>
          <w:szCs w:val="22"/>
        </w:rPr>
        <w:t>eine Reparatur beim Verbohren</w:t>
      </w:r>
      <w:r w:rsidR="00652106">
        <w:rPr>
          <w:rFonts w:ascii="Arial" w:hAnsi="Arial" w:cs="Arial"/>
          <w:color w:val="000000"/>
          <w:sz w:val="22"/>
          <w:szCs w:val="22"/>
        </w:rPr>
        <w:t xml:space="preserve">. </w:t>
      </w:r>
      <w:r w:rsidR="00AC6694" w:rsidRPr="006521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Ebenso ist eine direkte </w:t>
      </w:r>
      <w:r w:rsidR="00116435" w:rsidRPr="006521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Temperierung</w:t>
      </w:r>
      <w:r w:rsidR="00AC6694" w:rsidRPr="0065210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von stehenden Kernen durch Wandkontakt möglich.</w:t>
      </w:r>
    </w:p>
    <w:p w14:paraId="294C06CD" w14:textId="421E6670" w:rsidR="00853360" w:rsidRPr="00652106" w:rsidRDefault="00853360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652106">
        <w:rPr>
          <w:rFonts w:ascii="Arial" w:hAnsi="Arial" w:cs="Arial"/>
          <w:color w:val="000000"/>
          <w:sz w:val="22"/>
          <w:szCs w:val="22"/>
        </w:rPr>
        <w:t>Der Rohling Z9676/... kann einfach gekürzt werden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>.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>Dabei sorgen</w:t>
      </w:r>
      <w:r w:rsidRPr="00652106">
        <w:rPr>
          <w:rFonts w:ascii="Arial" w:hAnsi="Arial" w:cs="Arial"/>
          <w:color w:val="000000"/>
          <w:sz w:val="22"/>
          <w:szCs w:val="22"/>
        </w:rPr>
        <w:t xml:space="preserve"> drei bereits eingebrachte Nuten zur Aufnahme des mitgelieferten O-Ringes für eine einfache Abdichtung bei variabler Länge. Der </w:t>
      </w:r>
      <w:r w:rsidR="00116435" w:rsidRPr="00652106">
        <w:rPr>
          <w:rFonts w:ascii="Arial" w:hAnsi="Arial" w:cs="Arial"/>
          <w:color w:val="000000"/>
          <w:sz w:val="22"/>
          <w:szCs w:val="22"/>
        </w:rPr>
        <w:t>Umlenks</w:t>
      </w:r>
      <w:r w:rsidRPr="00652106">
        <w:rPr>
          <w:rFonts w:ascii="Arial" w:hAnsi="Arial" w:cs="Arial"/>
          <w:color w:val="000000"/>
          <w:sz w:val="22"/>
          <w:szCs w:val="22"/>
        </w:rPr>
        <w:t>topfen kann zur Reduzierung von Druckverlusten im Schaftbereich freigedreht werden. Zwei kleine Bauteile,</w:t>
      </w:r>
      <w:r w:rsidR="00AC6694" w:rsidRPr="006521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2106">
        <w:rPr>
          <w:rFonts w:ascii="Arial" w:hAnsi="Arial" w:cs="Arial"/>
          <w:color w:val="000000"/>
          <w:sz w:val="22"/>
          <w:szCs w:val="22"/>
        </w:rPr>
        <w:t>die große Möglichkeiten eröffnen.</w:t>
      </w:r>
    </w:p>
    <w:p w14:paraId="64ADBA3E" w14:textId="6FD3B907" w:rsidR="00853360" w:rsidRDefault="00853360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14:paraId="286E286C" w14:textId="77777777" w:rsidR="00652106" w:rsidRPr="00652106" w:rsidRDefault="00652106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</w:p>
    <w:p w14:paraId="7D9977B5" w14:textId="2BA7422C" w:rsidR="00AC6694" w:rsidRPr="00652106" w:rsidRDefault="00AC6694" w:rsidP="00652106">
      <w:pPr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2"/>
          <w:szCs w:val="22"/>
        </w:rPr>
      </w:pPr>
      <w:r w:rsidRPr="00652106">
        <w:rPr>
          <w:rFonts w:ascii="Arial" w:hAnsi="Arial" w:cs="Arial"/>
          <w:color w:val="000000"/>
          <w:sz w:val="22"/>
          <w:szCs w:val="22"/>
        </w:rPr>
        <w:t>03/2020</w:t>
      </w:r>
    </w:p>
    <w:p w14:paraId="4820600C" w14:textId="1D117D6F" w:rsidR="00853360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4305D355" w14:textId="2380C341" w:rsidR="00853360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1DCF605E" w14:textId="37B0C220" w:rsidR="00853360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13142683" w14:textId="07161DC0" w:rsidR="00853360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77CEB935" w14:textId="1C942E2F" w:rsidR="00853360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7BBC92D1" w14:textId="0C5962A6" w:rsidR="00853360" w:rsidRDefault="00853360" w:rsidP="00853360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color w:val="000000"/>
        </w:rPr>
      </w:pPr>
    </w:p>
    <w:p w14:paraId="29A92A23" w14:textId="280FA28A" w:rsidR="00853360" w:rsidRPr="00AC6694" w:rsidRDefault="00853360" w:rsidP="00AC6694">
      <w:pPr>
        <w:ind w:left="1416" w:firstLine="708"/>
      </w:pPr>
    </w:p>
    <w:sectPr w:rsidR="00853360" w:rsidRPr="00AC6694" w:rsidSect="007171BB">
      <w:headerReference w:type="even" r:id="rId7"/>
      <w:headerReference w:type="default" r:id="rId8"/>
      <w:headerReference w:type="first" r:id="rId9"/>
      <w:pgSz w:w="11900" w:h="16840"/>
      <w:pgMar w:top="1417" w:right="1417" w:bottom="76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612C1" w14:textId="77777777" w:rsidR="005F4CC8" w:rsidRDefault="005F4CC8">
      <w:r>
        <w:separator/>
      </w:r>
    </w:p>
  </w:endnote>
  <w:endnote w:type="continuationSeparator" w:id="0">
    <w:p w14:paraId="735D1A8A" w14:textId="77777777" w:rsidR="005F4CC8" w:rsidRDefault="005F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F7ED7" w14:textId="77777777" w:rsidR="005F4CC8" w:rsidRDefault="005F4CC8">
      <w:r>
        <w:separator/>
      </w:r>
    </w:p>
  </w:footnote>
  <w:footnote w:type="continuationSeparator" w:id="0">
    <w:p w14:paraId="7DD3BC89" w14:textId="77777777" w:rsidR="005F4CC8" w:rsidRDefault="005F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9F2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09515A6" wp14:editId="526C6B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5" name="Grafik 4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45E502E" wp14:editId="5136C6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6" name="Grafik 3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FD5">
      <w:rPr>
        <w:noProof/>
      </w:rPr>
      <w:pict w14:anchorId="3D6297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595.3pt;height:841.9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74CF" w14:textId="77777777" w:rsidR="00980312" w:rsidRDefault="00074FD5" w:rsidP="00905E82">
    <w:pPr>
      <w:pStyle w:val="Kopfzeile"/>
      <w:ind w:left="-1417"/>
    </w:pPr>
    <w:r>
      <w:rPr>
        <w:noProof/>
      </w:rPr>
      <w:pict w14:anchorId="0A4C5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left:0;text-align:left;margin-left:-1in;margin-top:-1in;width:598.2pt;height:846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2B0E6" w14:textId="77777777" w:rsidR="00980312" w:rsidRDefault="004711C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D09F60D" wp14:editId="723120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7" name="Grafik 2" descr="HASCO_Briefbogen Press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ASCO_Briefbogen Press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1ADF9D4" wp14:editId="6A56330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28" name="Grafik 1" descr="HASCO_Briefbogen HG 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ASCO_Briefbogen HG GB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4FD5">
      <w:rPr>
        <w:noProof/>
      </w:rPr>
      <w:pict w14:anchorId="07F054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3pt;height:841.9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>
          <v:imagedata r:id="rId3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F62"/>
    <w:multiLevelType w:val="multilevel"/>
    <w:tmpl w:val="547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F42BF"/>
    <w:multiLevelType w:val="multilevel"/>
    <w:tmpl w:val="C91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A6437"/>
    <w:multiLevelType w:val="multilevel"/>
    <w:tmpl w:val="C152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80757"/>
    <w:multiLevelType w:val="multilevel"/>
    <w:tmpl w:val="AFC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F9FB5CE-2F1E-4D76-8639-DDA045CF9507}"/>
    <w:docVar w:name="dgnword-eventsink" w:val="1990044178400"/>
  </w:docVars>
  <w:rsids>
    <w:rsidRoot w:val="00476D70"/>
    <w:rsid w:val="00022BBD"/>
    <w:rsid w:val="00074FD5"/>
    <w:rsid w:val="000A13A0"/>
    <w:rsid w:val="00116435"/>
    <w:rsid w:val="001222EB"/>
    <w:rsid w:val="0015719C"/>
    <w:rsid w:val="00164B5D"/>
    <w:rsid w:val="001A6762"/>
    <w:rsid w:val="001E6666"/>
    <w:rsid w:val="00282110"/>
    <w:rsid w:val="002A142D"/>
    <w:rsid w:val="002C7973"/>
    <w:rsid w:val="002D6B4A"/>
    <w:rsid w:val="00300E65"/>
    <w:rsid w:val="00314B05"/>
    <w:rsid w:val="00345420"/>
    <w:rsid w:val="00375149"/>
    <w:rsid w:val="0037543B"/>
    <w:rsid w:val="003831B4"/>
    <w:rsid w:val="003B1C92"/>
    <w:rsid w:val="003C43F9"/>
    <w:rsid w:val="0042183E"/>
    <w:rsid w:val="004711C7"/>
    <w:rsid w:val="00476D70"/>
    <w:rsid w:val="004C6556"/>
    <w:rsid w:val="00536ACD"/>
    <w:rsid w:val="005933BA"/>
    <w:rsid w:val="00593622"/>
    <w:rsid w:val="005F4CC8"/>
    <w:rsid w:val="005F678D"/>
    <w:rsid w:val="00650BCB"/>
    <w:rsid w:val="00652106"/>
    <w:rsid w:val="00655868"/>
    <w:rsid w:val="00662B6C"/>
    <w:rsid w:val="006E2FEC"/>
    <w:rsid w:val="007171BB"/>
    <w:rsid w:val="00731D31"/>
    <w:rsid w:val="007B0DFA"/>
    <w:rsid w:val="007B4443"/>
    <w:rsid w:val="00853360"/>
    <w:rsid w:val="008931FD"/>
    <w:rsid w:val="008B1433"/>
    <w:rsid w:val="008D216C"/>
    <w:rsid w:val="008D705E"/>
    <w:rsid w:val="0090099F"/>
    <w:rsid w:val="00942C41"/>
    <w:rsid w:val="009C0431"/>
    <w:rsid w:val="00A25D9E"/>
    <w:rsid w:val="00A4099D"/>
    <w:rsid w:val="00A52545"/>
    <w:rsid w:val="00A67A79"/>
    <w:rsid w:val="00A820E4"/>
    <w:rsid w:val="00AB17D2"/>
    <w:rsid w:val="00AC26ED"/>
    <w:rsid w:val="00AC6694"/>
    <w:rsid w:val="00AD4945"/>
    <w:rsid w:val="00B12AA9"/>
    <w:rsid w:val="00B67294"/>
    <w:rsid w:val="00BA22CC"/>
    <w:rsid w:val="00BA3C17"/>
    <w:rsid w:val="00BB1D5A"/>
    <w:rsid w:val="00BB6F6C"/>
    <w:rsid w:val="00BE7891"/>
    <w:rsid w:val="00C11C94"/>
    <w:rsid w:val="00C24089"/>
    <w:rsid w:val="00C43AA7"/>
    <w:rsid w:val="00C87757"/>
    <w:rsid w:val="00CD69F1"/>
    <w:rsid w:val="00CE3EE9"/>
    <w:rsid w:val="00D31832"/>
    <w:rsid w:val="00D5237A"/>
    <w:rsid w:val="00DA351D"/>
    <w:rsid w:val="00DA3617"/>
    <w:rsid w:val="00DD72F5"/>
    <w:rsid w:val="00DF5D07"/>
    <w:rsid w:val="00E06EC0"/>
    <w:rsid w:val="00ED1638"/>
    <w:rsid w:val="00F66230"/>
    <w:rsid w:val="00F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E20B3B"/>
  <w14:defaultImageDpi w14:val="32767"/>
  <w15:chartTrackingRefBased/>
  <w15:docId w15:val="{0CD3F2F2-F126-0B41-8B48-44BD0E8A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17D2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18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6D70"/>
    <w:rPr>
      <w:rFonts w:ascii="Cambria" w:eastAsia="MS Mincho" w:hAnsi="Cambria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C26ED"/>
  </w:style>
  <w:style w:type="character" w:customStyle="1" w:styleId="apple-converted-space">
    <w:name w:val="apple-converted-space"/>
    <w:basedOn w:val="Absatz-Standardschriftart"/>
    <w:rsid w:val="00662B6C"/>
  </w:style>
  <w:style w:type="character" w:styleId="Hyperlink">
    <w:name w:val="Hyperlink"/>
    <w:basedOn w:val="Absatz-Standardschriftart"/>
    <w:uiPriority w:val="99"/>
    <w:semiHidden/>
    <w:unhideWhenUsed/>
    <w:rsid w:val="00662B6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62B6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BCB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BCB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18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Default">
    <w:name w:val="Default"/>
    <w:rsid w:val="00853360"/>
    <w:pPr>
      <w:autoSpaceDE w:val="0"/>
      <w:autoSpaceDN w:val="0"/>
      <w:adjustRightInd w:val="0"/>
    </w:pPr>
    <w:rPr>
      <w:rFonts w:ascii="Helvetica Neue" w:eastAsiaTheme="minorEastAsia" w:hAnsi="Helvetica Neue" w:cs="Helvetica Neue"/>
      <w:color w:val="000000"/>
      <w:lang w:eastAsia="de-DE"/>
    </w:rPr>
  </w:style>
  <w:style w:type="paragraph" w:styleId="Textkrper-Zeileneinzug">
    <w:name w:val="Body Text Indent"/>
    <w:basedOn w:val="Standard"/>
    <w:link w:val="Textkrper-ZeileneinzugZchn"/>
    <w:rsid w:val="00853360"/>
    <w:pPr>
      <w:suppressAutoHyphens/>
      <w:ind w:left="2124"/>
    </w:pPr>
    <w:rPr>
      <w:rFonts w:ascii="Arial" w:hAnsi="Arial" w:cs="Arial"/>
      <w:sz w:val="22"/>
      <w:lang w:eastAsia="zh-C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53360"/>
    <w:rPr>
      <w:rFonts w:ascii="Arial" w:eastAsia="Times New Roma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Schönlau</dc:creator>
  <cp:keywords/>
  <dc:description/>
  <cp:lastModifiedBy>Lampe, Annette</cp:lastModifiedBy>
  <cp:revision>7</cp:revision>
  <cp:lastPrinted>2020-03-12T09:05:00Z</cp:lastPrinted>
  <dcterms:created xsi:type="dcterms:W3CDTF">2020-03-07T10:46:00Z</dcterms:created>
  <dcterms:modified xsi:type="dcterms:W3CDTF">2020-03-12T14:58:00Z</dcterms:modified>
</cp:coreProperties>
</file>