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58EF" w14:textId="77777777" w:rsidR="00B1259B" w:rsidRPr="00222BDD" w:rsidRDefault="00B1259B" w:rsidP="00222BDD">
      <w:pPr>
        <w:spacing w:line="276" w:lineRule="auto"/>
        <w:ind w:right="1553"/>
        <w:rPr>
          <w:rFonts w:ascii="Arial" w:hAnsi="Arial" w:cs="Arial"/>
          <w:sz w:val="22"/>
          <w:szCs w:val="22"/>
        </w:rPr>
      </w:pPr>
    </w:p>
    <w:p w14:paraId="16B5CCB3" w14:textId="77777777" w:rsidR="00EE0F89" w:rsidRPr="00222BDD" w:rsidRDefault="00EE0F89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577ABCE0" w14:textId="77777777" w:rsidR="00EE0F89" w:rsidRPr="00222BDD" w:rsidRDefault="00C32DEC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6A6C7258" w14:textId="77777777" w:rsidR="00222BDD" w:rsidRPr="00222BDD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02B60ACB" w14:textId="77777777" w:rsidR="00222BDD" w:rsidRPr="00222BDD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5A1CF6BD" w14:textId="77777777" w:rsidR="00222BDD" w:rsidRPr="00222BDD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58943543" w14:textId="406F3C3B" w:rsidR="00222BDD" w:rsidRDefault="00222BDD" w:rsidP="00222BDD">
      <w:pPr>
        <w:rPr>
          <w:rFonts w:ascii="Arial" w:eastAsia="Times New Roman" w:hAnsi="Arial" w:cs="Arial"/>
          <w:b/>
          <w:sz w:val="22"/>
          <w:szCs w:val="22"/>
          <w:vertAlign w:val="superscript"/>
        </w:rPr>
      </w:pPr>
      <w:r>
        <w:rPr>
          <w:rFonts w:ascii="Arial" w:hAnsi="Arial"/>
          <w:b/>
          <w:sz w:val="22"/>
          <w:szCs w:val="22"/>
        </w:rPr>
        <w:t>New: HASCO CAD data for SolidWorks</w:t>
      </w:r>
      <w:r>
        <w:rPr>
          <w:rFonts w:ascii="Arial" w:hAnsi="Arial"/>
          <w:b/>
          <w:sz w:val="22"/>
          <w:szCs w:val="22"/>
          <w:vertAlign w:val="superscript"/>
        </w:rPr>
        <w:t>®</w:t>
      </w:r>
    </w:p>
    <w:p w14:paraId="1FBA06C4" w14:textId="6502FFA4" w:rsidR="00222BDD" w:rsidRDefault="00222BDD" w:rsidP="00222BDD">
      <w:pPr>
        <w:rPr>
          <w:rFonts w:ascii="Arial" w:eastAsia="Times New Roman" w:hAnsi="Arial" w:cs="Arial"/>
          <w:b/>
          <w:sz w:val="22"/>
          <w:szCs w:val="22"/>
          <w:vertAlign w:val="superscript"/>
        </w:rPr>
      </w:pPr>
    </w:p>
    <w:p w14:paraId="3F162F96" w14:textId="77777777" w:rsidR="0086361C" w:rsidRPr="00222BDD" w:rsidRDefault="0086361C" w:rsidP="00222BDD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14:paraId="5B08C3E4" w14:textId="2F2873FE" w:rsidR="00222BDD" w:rsidRDefault="00314ED1" w:rsidP="00222B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HASCO customers will have a comprehensive database with native CAD data for SolidWorks</w:t>
      </w:r>
      <w:r>
        <w:rPr>
          <w:rFonts w:ascii="Arial" w:hAnsi="Arial"/>
          <w:b/>
          <w:sz w:val="22"/>
          <w:szCs w:val="22"/>
          <w:vertAlign w:val="superscript"/>
        </w:rPr>
        <w:t>®</w:t>
      </w:r>
      <w:r>
        <w:rPr>
          <w:rFonts w:ascii="Arial" w:hAnsi="Arial"/>
          <w:b/>
          <w:sz w:val="22"/>
          <w:szCs w:val="22"/>
        </w:rPr>
        <w:t xml:space="preserve"> at their disposal as of</w:t>
      </w:r>
      <w:r w:rsidR="000D6797">
        <w:rPr>
          <w:rFonts w:ascii="Arial" w:hAnsi="Arial"/>
          <w:b/>
          <w:sz w:val="22"/>
          <w:szCs w:val="22"/>
        </w:rPr>
        <w:t xml:space="preserve"> 9</w:t>
      </w:r>
      <w:r w:rsidR="000D6797" w:rsidRPr="000D6797">
        <w:rPr>
          <w:rFonts w:ascii="Arial" w:hAnsi="Arial"/>
          <w:b/>
          <w:sz w:val="22"/>
          <w:szCs w:val="22"/>
          <w:vertAlign w:val="superscript"/>
        </w:rPr>
        <w:t>th</w:t>
      </w:r>
      <w:r w:rsidR="000D679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June</w:t>
      </w:r>
      <w:r w:rsidR="007B5C0A">
        <w:rPr>
          <w:rFonts w:ascii="Arial" w:hAnsi="Arial"/>
          <w:b/>
          <w:sz w:val="22"/>
          <w:szCs w:val="22"/>
        </w:rPr>
        <w:t xml:space="preserve"> 2020</w:t>
      </w:r>
      <w:r>
        <w:rPr>
          <w:rFonts w:ascii="Arial" w:hAnsi="Arial"/>
          <w:b/>
          <w:sz w:val="22"/>
          <w:szCs w:val="22"/>
        </w:rPr>
        <w:t>. The data is perfectly adapted to the needs of modern mould</w:t>
      </w:r>
      <w:r w:rsidR="0020281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making. </w:t>
      </w:r>
      <w:r w:rsidR="00202818" w:rsidRPr="00202818">
        <w:rPr>
          <w:rFonts w:ascii="Arial" w:hAnsi="Arial"/>
          <w:b/>
          <w:sz w:val="22"/>
          <w:szCs w:val="22"/>
        </w:rPr>
        <w:t>The considerable added value of the data enables users to benefit from significant time and cost savings</w:t>
      </w:r>
      <w:r w:rsidR="007B5C0A">
        <w:rPr>
          <w:rFonts w:ascii="Arial" w:hAnsi="Arial"/>
          <w:b/>
          <w:sz w:val="22"/>
          <w:szCs w:val="22"/>
        </w:rPr>
        <w:t>,</w:t>
      </w:r>
      <w:r w:rsidR="00202818" w:rsidRPr="00202818">
        <w:rPr>
          <w:rFonts w:ascii="Arial" w:hAnsi="Arial"/>
          <w:b/>
          <w:sz w:val="22"/>
          <w:szCs w:val="22"/>
        </w:rPr>
        <w:t xml:space="preserve"> along with the complete mould making </w:t>
      </w:r>
      <w:r w:rsidR="007B5C0A">
        <w:rPr>
          <w:rFonts w:ascii="Arial" w:hAnsi="Arial"/>
          <w:b/>
          <w:sz w:val="22"/>
          <w:szCs w:val="22"/>
        </w:rPr>
        <w:t>process</w:t>
      </w:r>
      <w:r w:rsidR="00202818" w:rsidRPr="00202818">
        <w:rPr>
          <w:rFonts w:ascii="Arial" w:hAnsi="Arial"/>
          <w:b/>
          <w:sz w:val="22"/>
          <w:szCs w:val="22"/>
        </w:rPr>
        <w:t xml:space="preserve">.  </w:t>
      </w:r>
    </w:p>
    <w:p w14:paraId="432655DD" w14:textId="77777777" w:rsidR="007B5C0A" w:rsidRPr="00222BDD" w:rsidRDefault="007B5C0A" w:rsidP="00222BDD">
      <w:pPr>
        <w:rPr>
          <w:rFonts w:ascii="Arial" w:eastAsia="Times New Roman" w:hAnsi="Arial" w:cs="Arial"/>
          <w:bCs/>
          <w:sz w:val="22"/>
          <w:szCs w:val="22"/>
        </w:rPr>
      </w:pPr>
    </w:p>
    <w:p w14:paraId="7A4FDF09" w14:textId="5280330E" w:rsidR="00222BDD" w:rsidRPr="00222BDD" w:rsidRDefault="00222BDD" w:rsidP="00222BD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795B59">
        <w:rPr>
          <w:rFonts w:ascii="Arial" w:hAnsi="Arial"/>
          <w:sz w:val="22"/>
          <w:szCs w:val="22"/>
        </w:rPr>
        <w:t xml:space="preserve">speed and </w:t>
      </w:r>
      <w:r>
        <w:rPr>
          <w:rFonts w:ascii="Arial" w:hAnsi="Arial"/>
          <w:sz w:val="22"/>
          <w:szCs w:val="22"/>
        </w:rPr>
        <w:t>availability of CAD data for standard parts constitutes the basic prerequisite for</w:t>
      </w:r>
      <w:r w:rsidR="00795B59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efficient </w:t>
      </w:r>
      <w:r w:rsidR="007B5C0A">
        <w:rPr>
          <w:rFonts w:ascii="Arial" w:hAnsi="Arial"/>
          <w:sz w:val="22"/>
          <w:szCs w:val="22"/>
        </w:rPr>
        <w:t>design of moulds</w:t>
      </w:r>
      <w:r>
        <w:rPr>
          <w:rFonts w:ascii="Arial" w:hAnsi="Arial"/>
          <w:sz w:val="22"/>
          <w:szCs w:val="22"/>
        </w:rPr>
        <w:t xml:space="preserve">. </w:t>
      </w:r>
      <w:r w:rsidR="00B85BC0">
        <w:rPr>
          <w:rFonts w:ascii="Arial" w:hAnsi="Arial"/>
          <w:sz w:val="22"/>
          <w:szCs w:val="22"/>
        </w:rPr>
        <w:t xml:space="preserve">Through this </w:t>
      </w:r>
      <w:r>
        <w:rPr>
          <w:rFonts w:ascii="Arial" w:hAnsi="Arial"/>
          <w:sz w:val="22"/>
          <w:szCs w:val="22"/>
        </w:rPr>
        <w:t xml:space="preserve">CAD data </w:t>
      </w:r>
      <w:r w:rsidR="00B85BC0">
        <w:rPr>
          <w:rFonts w:ascii="Arial" w:hAnsi="Arial"/>
          <w:sz w:val="22"/>
          <w:szCs w:val="22"/>
        </w:rPr>
        <w:t>with</w:t>
      </w:r>
      <w:r>
        <w:rPr>
          <w:rFonts w:ascii="Arial" w:hAnsi="Arial"/>
          <w:sz w:val="22"/>
          <w:szCs w:val="22"/>
        </w:rPr>
        <w:t xml:space="preserve"> </w:t>
      </w:r>
      <w:r w:rsidR="00B85BC0">
        <w:rPr>
          <w:rFonts w:ascii="Arial" w:hAnsi="Arial"/>
          <w:sz w:val="22"/>
          <w:szCs w:val="22"/>
        </w:rPr>
        <w:t xml:space="preserve">its </w:t>
      </w:r>
      <w:r>
        <w:rPr>
          <w:rFonts w:ascii="Arial" w:hAnsi="Arial"/>
          <w:sz w:val="22"/>
          <w:szCs w:val="22"/>
        </w:rPr>
        <w:t xml:space="preserve">added value, HASCO is taking a decisive step </w:t>
      </w:r>
      <w:r w:rsidR="00B85BC0">
        <w:rPr>
          <w:rFonts w:ascii="Arial" w:hAnsi="Arial"/>
          <w:sz w:val="22"/>
          <w:szCs w:val="22"/>
        </w:rPr>
        <w:t>forward</w:t>
      </w:r>
      <w:r>
        <w:rPr>
          <w:rFonts w:ascii="Arial" w:hAnsi="Arial"/>
          <w:sz w:val="22"/>
          <w:szCs w:val="22"/>
        </w:rPr>
        <w:t xml:space="preserve"> and offering its customers further </w:t>
      </w:r>
      <w:r w:rsidR="001174B4" w:rsidRPr="001174B4">
        <w:rPr>
          <w:rFonts w:ascii="Arial" w:hAnsi="Arial"/>
          <w:sz w:val="22"/>
          <w:szCs w:val="22"/>
        </w:rPr>
        <w:t xml:space="preserve">potential </w:t>
      </w:r>
      <w:r>
        <w:rPr>
          <w:rFonts w:ascii="Arial" w:hAnsi="Arial"/>
          <w:sz w:val="22"/>
          <w:szCs w:val="22"/>
        </w:rPr>
        <w:t xml:space="preserve">savings. The native data, generated in the original CAD system, </w:t>
      </w:r>
      <w:r w:rsidR="00B85BC0">
        <w:rPr>
          <w:rFonts w:ascii="Arial" w:hAnsi="Arial"/>
          <w:sz w:val="22"/>
          <w:szCs w:val="22"/>
        </w:rPr>
        <w:t>features in</w:t>
      </w:r>
      <w:r>
        <w:rPr>
          <w:rFonts w:ascii="Arial" w:hAnsi="Arial"/>
          <w:sz w:val="22"/>
          <w:szCs w:val="22"/>
        </w:rPr>
        <w:t xml:space="preserve">stallation spaces, </w:t>
      </w:r>
      <w:r w:rsidR="00B85BC0">
        <w:rPr>
          <w:rFonts w:ascii="Arial" w:hAnsi="Arial"/>
          <w:sz w:val="22"/>
          <w:szCs w:val="22"/>
        </w:rPr>
        <w:t>resulting in</w:t>
      </w:r>
      <w:r>
        <w:rPr>
          <w:rFonts w:ascii="Arial" w:hAnsi="Arial"/>
          <w:sz w:val="22"/>
          <w:szCs w:val="22"/>
        </w:rPr>
        <w:t xml:space="preserve"> considerable time savings </w:t>
      </w:r>
      <w:r w:rsidR="00B85BC0">
        <w:rPr>
          <w:rFonts w:ascii="Arial" w:hAnsi="Arial"/>
          <w:sz w:val="22"/>
          <w:szCs w:val="22"/>
        </w:rPr>
        <w:t>during</w:t>
      </w:r>
      <w:r>
        <w:rPr>
          <w:rFonts w:ascii="Arial" w:hAnsi="Arial"/>
          <w:sz w:val="22"/>
          <w:szCs w:val="22"/>
        </w:rPr>
        <w:t xml:space="preserve"> the design process. </w:t>
      </w:r>
      <w:r w:rsidR="00B85BC0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 installation spaces can be included in the individual design</w:t>
      </w:r>
      <w:r w:rsidR="00B85BC0">
        <w:rPr>
          <w:rFonts w:ascii="Arial" w:hAnsi="Arial"/>
          <w:sz w:val="22"/>
          <w:szCs w:val="22"/>
        </w:rPr>
        <w:t xml:space="preserve"> with just a few clicks,</w:t>
      </w:r>
      <w:r>
        <w:rPr>
          <w:rFonts w:ascii="Arial" w:hAnsi="Arial"/>
          <w:sz w:val="22"/>
          <w:szCs w:val="22"/>
        </w:rPr>
        <w:t xml:space="preserve"> together with the </w:t>
      </w:r>
      <w:r w:rsidR="00795B59">
        <w:rPr>
          <w:rFonts w:ascii="Arial" w:hAnsi="Arial"/>
          <w:sz w:val="22"/>
          <w:szCs w:val="22"/>
        </w:rPr>
        <w:t>geometry</w:t>
      </w:r>
      <w:r>
        <w:rPr>
          <w:rFonts w:ascii="Arial" w:hAnsi="Arial"/>
          <w:sz w:val="22"/>
          <w:szCs w:val="22"/>
        </w:rPr>
        <w:t xml:space="preserve"> that needs to be removed.</w:t>
      </w:r>
    </w:p>
    <w:p w14:paraId="3CB96619" w14:textId="77777777" w:rsidR="00222BDD" w:rsidRPr="00222BDD" w:rsidRDefault="00222BDD" w:rsidP="00222BDD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52C5AF9" w14:textId="656C69AB" w:rsidR="00222BDD" w:rsidRDefault="00222BDD" w:rsidP="00222B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Native CAD data with installation spaces for the shortest design times</w:t>
      </w:r>
    </w:p>
    <w:p w14:paraId="0B1E9F6A" w14:textId="77777777" w:rsidR="00222BDD" w:rsidRPr="00222BDD" w:rsidRDefault="00222BDD" w:rsidP="00222BDD">
      <w:pPr>
        <w:rPr>
          <w:rFonts w:ascii="Arial" w:hAnsi="Arial" w:cs="Arial"/>
          <w:b/>
          <w:bCs/>
          <w:sz w:val="22"/>
          <w:szCs w:val="22"/>
        </w:rPr>
      </w:pPr>
    </w:p>
    <w:p w14:paraId="71AAE24A" w14:textId="7B90192A" w:rsidR="00222BDD" w:rsidRPr="00222BDD" w:rsidRDefault="00222BDD" w:rsidP="00222BDD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The fully paramet</w:t>
      </w:r>
      <w:r w:rsidR="00795B59">
        <w:rPr>
          <w:rFonts w:ascii="Arial" w:hAnsi="Arial"/>
          <w:sz w:val="22"/>
          <w:szCs w:val="22"/>
        </w:rPr>
        <w:t>ric</w:t>
      </w:r>
      <w:r>
        <w:rPr>
          <w:rFonts w:ascii="Arial" w:hAnsi="Arial"/>
          <w:sz w:val="22"/>
          <w:szCs w:val="22"/>
        </w:rPr>
        <w:t xml:space="preserve"> data also </w:t>
      </w:r>
      <w:r w:rsidR="00B85BC0">
        <w:rPr>
          <w:rFonts w:ascii="Arial" w:hAnsi="Arial"/>
          <w:sz w:val="22"/>
          <w:szCs w:val="22"/>
        </w:rPr>
        <w:t>has</w:t>
      </w:r>
      <w:r>
        <w:rPr>
          <w:rFonts w:ascii="Arial" w:hAnsi="Arial"/>
          <w:sz w:val="22"/>
          <w:szCs w:val="22"/>
        </w:rPr>
        <w:t xml:space="preserve"> decisive advantages if any changes</w:t>
      </w:r>
      <w:r w:rsidR="002B5B6B">
        <w:rPr>
          <w:rFonts w:ascii="Arial" w:hAnsi="Arial"/>
          <w:sz w:val="22"/>
          <w:szCs w:val="22"/>
        </w:rPr>
        <w:t xml:space="preserve"> are made,</w:t>
      </w:r>
      <w:r>
        <w:rPr>
          <w:rFonts w:ascii="Arial" w:hAnsi="Arial"/>
          <w:sz w:val="22"/>
          <w:szCs w:val="22"/>
        </w:rPr>
        <w:t xml:space="preserve"> since the relevant parts automatically adapt to the corrections.</w:t>
      </w:r>
      <w:r>
        <w:rPr>
          <w:rFonts w:ascii="Arial" w:hAnsi="Arial"/>
          <w:bCs/>
          <w:sz w:val="22"/>
          <w:szCs w:val="22"/>
        </w:rPr>
        <w:t xml:space="preserve"> The subsequent parts list </w:t>
      </w:r>
      <w:r w:rsidR="00216597">
        <w:rPr>
          <w:rFonts w:ascii="Arial" w:hAnsi="Arial"/>
          <w:bCs/>
          <w:sz w:val="22"/>
          <w:szCs w:val="22"/>
        </w:rPr>
        <w:t xml:space="preserve">that </w:t>
      </w:r>
      <w:r w:rsidR="007B5C0A">
        <w:rPr>
          <w:rFonts w:ascii="Arial" w:hAnsi="Arial"/>
          <w:bCs/>
          <w:sz w:val="22"/>
          <w:szCs w:val="22"/>
        </w:rPr>
        <w:t xml:space="preserve">is </w:t>
      </w:r>
      <w:r w:rsidR="00795B59">
        <w:rPr>
          <w:rFonts w:ascii="Arial" w:hAnsi="Arial"/>
          <w:bCs/>
          <w:sz w:val="22"/>
          <w:szCs w:val="22"/>
        </w:rPr>
        <w:t xml:space="preserve">then </w:t>
      </w:r>
      <w:r w:rsidR="00216597">
        <w:rPr>
          <w:rFonts w:ascii="Arial" w:hAnsi="Arial"/>
          <w:bCs/>
          <w:sz w:val="22"/>
          <w:szCs w:val="22"/>
        </w:rPr>
        <w:t>generated</w:t>
      </w:r>
      <w:r w:rsidR="00795B59">
        <w:rPr>
          <w:rFonts w:ascii="Arial" w:hAnsi="Arial"/>
          <w:bCs/>
          <w:sz w:val="22"/>
          <w:szCs w:val="22"/>
        </w:rPr>
        <w:t xml:space="preserve"> </w:t>
      </w:r>
      <w:r w:rsidR="00216597">
        <w:rPr>
          <w:rFonts w:ascii="Arial" w:hAnsi="Arial"/>
          <w:bCs/>
          <w:sz w:val="22"/>
          <w:szCs w:val="22"/>
        </w:rPr>
        <w:t>eliminates the risk of</w:t>
      </w:r>
      <w:r>
        <w:rPr>
          <w:rFonts w:ascii="Arial" w:hAnsi="Arial"/>
          <w:bCs/>
          <w:sz w:val="22"/>
          <w:szCs w:val="22"/>
        </w:rPr>
        <w:t xml:space="preserve"> incorrect orders. The largely automated ordering process ensures punctual delivery</w:t>
      </w:r>
      <w:r w:rsidR="002B5B6B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for the start of assembly and rounds off the overall process in a perfect manner.</w:t>
      </w:r>
    </w:p>
    <w:p w14:paraId="0B50C3D2" w14:textId="77777777" w:rsidR="00222BDD" w:rsidRPr="00222BDD" w:rsidRDefault="00222BDD" w:rsidP="00222BDD">
      <w:pPr>
        <w:rPr>
          <w:rFonts w:ascii="Arial" w:hAnsi="Arial" w:cs="Arial"/>
          <w:sz w:val="22"/>
          <w:szCs w:val="22"/>
        </w:rPr>
      </w:pPr>
    </w:p>
    <w:p w14:paraId="43B816EF" w14:textId="600224C7" w:rsidR="00222BDD" w:rsidRDefault="00222BDD" w:rsidP="00222B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Maximum process reliability through automatic parts</w:t>
      </w:r>
      <w:r w:rsidR="00795B59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list generation</w:t>
      </w:r>
    </w:p>
    <w:p w14:paraId="296B755E" w14:textId="77777777" w:rsidR="00222BDD" w:rsidRPr="00222BDD" w:rsidRDefault="00222BDD" w:rsidP="00222BDD">
      <w:pPr>
        <w:rPr>
          <w:rFonts w:ascii="Arial" w:hAnsi="Arial" w:cs="Arial"/>
          <w:b/>
          <w:bCs/>
          <w:sz w:val="22"/>
          <w:szCs w:val="22"/>
        </w:rPr>
      </w:pPr>
    </w:p>
    <w:p w14:paraId="0AFEB006" w14:textId="712C5E4F" w:rsidR="00B803E9" w:rsidRDefault="00222BDD" w:rsidP="00222BD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the design data with </w:t>
      </w:r>
      <w:r w:rsidR="002B5B6B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added value </w:t>
      </w:r>
      <w:r w:rsidR="002B5B6B">
        <w:rPr>
          <w:rFonts w:ascii="Arial" w:hAnsi="Arial"/>
          <w:sz w:val="22"/>
          <w:szCs w:val="22"/>
        </w:rPr>
        <w:t xml:space="preserve">of the installation </w:t>
      </w:r>
      <w:r w:rsidR="00795B59">
        <w:rPr>
          <w:rFonts w:ascii="Arial" w:hAnsi="Arial"/>
          <w:sz w:val="22"/>
          <w:szCs w:val="22"/>
        </w:rPr>
        <w:t>geometry</w:t>
      </w:r>
      <w:r w:rsidR="002B5B6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 channelled directly to the machining centr</w:t>
      </w:r>
      <w:r w:rsidR="002B5B6B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, further savings </w:t>
      </w:r>
      <w:r w:rsidR="00795B59">
        <w:rPr>
          <w:rFonts w:ascii="Arial" w:hAnsi="Arial"/>
          <w:sz w:val="22"/>
          <w:szCs w:val="22"/>
        </w:rPr>
        <w:t xml:space="preserve">can be made </w:t>
      </w:r>
      <w:r>
        <w:rPr>
          <w:rFonts w:ascii="Arial" w:hAnsi="Arial"/>
          <w:sz w:val="22"/>
          <w:szCs w:val="22"/>
        </w:rPr>
        <w:t xml:space="preserve">downstream </w:t>
      </w:r>
      <w:r w:rsidR="007B5C0A">
        <w:rPr>
          <w:rFonts w:ascii="Arial" w:hAnsi="Arial"/>
          <w:sz w:val="22"/>
          <w:szCs w:val="22"/>
        </w:rPr>
        <w:t xml:space="preserve">at the </w:t>
      </w:r>
      <w:r>
        <w:rPr>
          <w:rFonts w:ascii="Arial" w:hAnsi="Arial"/>
          <w:sz w:val="22"/>
          <w:szCs w:val="22"/>
        </w:rPr>
        <w:t xml:space="preserve">CAM stage. </w:t>
      </w:r>
    </w:p>
    <w:p w14:paraId="6DB4C3B3" w14:textId="77777777" w:rsidR="00B803E9" w:rsidRDefault="00B803E9" w:rsidP="00222BDD">
      <w:pPr>
        <w:rPr>
          <w:rFonts w:ascii="Arial" w:hAnsi="Arial" w:cs="Arial"/>
          <w:sz w:val="22"/>
          <w:szCs w:val="22"/>
        </w:rPr>
      </w:pPr>
    </w:p>
    <w:p w14:paraId="0854B7F4" w14:textId="02B29A1A" w:rsidR="00222BDD" w:rsidRPr="00222BDD" w:rsidRDefault="00222BDD" w:rsidP="00222BD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CAD specialists at HASCO are always available to assist SolidWorks® users </w:t>
      </w:r>
      <w:r w:rsidR="002B5B6B">
        <w:rPr>
          <w:rFonts w:ascii="Arial" w:hAnsi="Arial"/>
          <w:sz w:val="22"/>
          <w:szCs w:val="22"/>
        </w:rPr>
        <w:t xml:space="preserve">in implementing </w:t>
      </w:r>
      <w:r>
        <w:rPr>
          <w:rFonts w:ascii="Arial" w:hAnsi="Arial"/>
          <w:sz w:val="22"/>
          <w:szCs w:val="22"/>
        </w:rPr>
        <w:t>the database in their own system</w:t>
      </w:r>
      <w:r w:rsidR="002B5B6B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.</w:t>
      </w:r>
    </w:p>
    <w:p w14:paraId="6FB18628" w14:textId="1A8267A0" w:rsidR="00222BDD" w:rsidRDefault="00222BDD" w:rsidP="00222BDD">
      <w:pPr>
        <w:rPr>
          <w:rFonts w:ascii="Arial" w:hAnsi="Arial" w:cs="Arial"/>
          <w:sz w:val="22"/>
          <w:szCs w:val="22"/>
        </w:rPr>
      </w:pPr>
    </w:p>
    <w:p w14:paraId="17CE1BC0" w14:textId="77777777" w:rsidR="00222BDD" w:rsidRPr="00222BDD" w:rsidRDefault="00222BDD" w:rsidP="00222BDD">
      <w:pPr>
        <w:rPr>
          <w:rFonts w:ascii="Arial" w:hAnsi="Arial" w:cs="Arial"/>
          <w:sz w:val="22"/>
          <w:szCs w:val="22"/>
        </w:rPr>
      </w:pPr>
    </w:p>
    <w:p w14:paraId="7E0DE5BC" w14:textId="2A080E8A" w:rsidR="00222BDD" w:rsidRPr="00222BDD" w:rsidRDefault="00222BDD" w:rsidP="00222BDD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06/2020</w:t>
      </w:r>
    </w:p>
    <w:p w14:paraId="381ECCAC" w14:textId="3A296F88" w:rsidR="00AA2A59" w:rsidRPr="00222BDD" w:rsidRDefault="000628D1" w:rsidP="00222BDD">
      <w:pPr>
        <w:spacing w:before="240"/>
        <w:ind w:right="1553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sectPr w:rsidR="00AA2A59" w:rsidRPr="00222BDD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E47DE" w14:textId="77777777" w:rsidR="00CA6E02" w:rsidRDefault="00CA6E02" w:rsidP="009A5226">
      <w:r>
        <w:separator/>
      </w:r>
    </w:p>
  </w:endnote>
  <w:endnote w:type="continuationSeparator" w:id="0">
    <w:p w14:paraId="4E7E5439" w14:textId="77777777" w:rsidR="00CA6E02" w:rsidRDefault="00CA6E02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4934" w14:textId="77777777" w:rsidR="00CA6E02" w:rsidRDefault="00CA6E02" w:rsidP="009A5226">
      <w:r>
        <w:separator/>
      </w:r>
    </w:p>
  </w:footnote>
  <w:footnote w:type="continuationSeparator" w:id="0">
    <w:p w14:paraId="12944EB7" w14:textId="77777777" w:rsidR="00CA6E02" w:rsidRDefault="00CA6E02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A4B8" w14:textId="77777777" w:rsidR="009A5226" w:rsidRDefault="00FA55B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E02"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9301" w14:textId="77777777" w:rsidR="009A5226" w:rsidRDefault="00CA6E02" w:rsidP="00905E82">
    <w:pPr>
      <w:pStyle w:val="Header"/>
      <w:ind w:left="-1417"/>
    </w:pPr>
    <w: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2ADB" w14:textId="77777777" w:rsidR="009A5226" w:rsidRDefault="00FA55B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E02"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6A2A"/>
    <w:rsid w:val="00014104"/>
    <w:rsid w:val="0004531F"/>
    <w:rsid w:val="000628D1"/>
    <w:rsid w:val="00083802"/>
    <w:rsid w:val="000B567C"/>
    <w:rsid w:val="000C6BF3"/>
    <w:rsid w:val="000D6797"/>
    <w:rsid w:val="00110893"/>
    <w:rsid w:val="00110A40"/>
    <w:rsid w:val="001174B4"/>
    <w:rsid w:val="00121B81"/>
    <w:rsid w:val="00125269"/>
    <w:rsid w:val="00132D37"/>
    <w:rsid w:val="00151AEC"/>
    <w:rsid w:val="00173EBE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02818"/>
    <w:rsid w:val="00216597"/>
    <w:rsid w:val="00222BDD"/>
    <w:rsid w:val="00234C76"/>
    <w:rsid w:val="002462EC"/>
    <w:rsid w:val="002463B8"/>
    <w:rsid w:val="00267FAA"/>
    <w:rsid w:val="00294B8C"/>
    <w:rsid w:val="002A0153"/>
    <w:rsid w:val="002B5B6B"/>
    <w:rsid w:val="002D11E3"/>
    <w:rsid w:val="002E0A7E"/>
    <w:rsid w:val="002E1CB2"/>
    <w:rsid w:val="002E260C"/>
    <w:rsid w:val="002F0EBB"/>
    <w:rsid w:val="00301BA5"/>
    <w:rsid w:val="00302420"/>
    <w:rsid w:val="0031253B"/>
    <w:rsid w:val="00314ED1"/>
    <w:rsid w:val="0034245E"/>
    <w:rsid w:val="00342981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C04FE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80E1A"/>
    <w:rsid w:val="00587A93"/>
    <w:rsid w:val="005A23F3"/>
    <w:rsid w:val="005A4000"/>
    <w:rsid w:val="005B6A94"/>
    <w:rsid w:val="0062202E"/>
    <w:rsid w:val="00665D8F"/>
    <w:rsid w:val="00686A38"/>
    <w:rsid w:val="006955FE"/>
    <w:rsid w:val="006B4F53"/>
    <w:rsid w:val="006B5097"/>
    <w:rsid w:val="006D3AFA"/>
    <w:rsid w:val="006D4DD8"/>
    <w:rsid w:val="006E2D99"/>
    <w:rsid w:val="006F1594"/>
    <w:rsid w:val="006F5951"/>
    <w:rsid w:val="006F6987"/>
    <w:rsid w:val="00706831"/>
    <w:rsid w:val="00733547"/>
    <w:rsid w:val="00745BEA"/>
    <w:rsid w:val="00782079"/>
    <w:rsid w:val="00795B59"/>
    <w:rsid w:val="007B299F"/>
    <w:rsid w:val="007B5C0A"/>
    <w:rsid w:val="007C20AE"/>
    <w:rsid w:val="007D35A7"/>
    <w:rsid w:val="007D45A9"/>
    <w:rsid w:val="007E08A2"/>
    <w:rsid w:val="007F3590"/>
    <w:rsid w:val="00800659"/>
    <w:rsid w:val="00830263"/>
    <w:rsid w:val="00861B23"/>
    <w:rsid w:val="008629DC"/>
    <w:rsid w:val="0086361C"/>
    <w:rsid w:val="0087115C"/>
    <w:rsid w:val="008772DE"/>
    <w:rsid w:val="008A28E1"/>
    <w:rsid w:val="008B3AD4"/>
    <w:rsid w:val="008D72E4"/>
    <w:rsid w:val="008E13D8"/>
    <w:rsid w:val="008E45CD"/>
    <w:rsid w:val="0090106D"/>
    <w:rsid w:val="00905E82"/>
    <w:rsid w:val="00912372"/>
    <w:rsid w:val="00940CC4"/>
    <w:rsid w:val="00952F8F"/>
    <w:rsid w:val="00970945"/>
    <w:rsid w:val="00972AD3"/>
    <w:rsid w:val="00992CF7"/>
    <w:rsid w:val="009A184A"/>
    <w:rsid w:val="009A4AC9"/>
    <w:rsid w:val="009A5226"/>
    <w:rsid w:val="009B12AF"/>
    <w:rsid w:val="009C010D"/>
    <w:rsid w:val="009C361C"/>
    <w:rsid w:val="009D536A"/>
    <w:rsid w:val="009E5B19"/>
    <w:rsid w:val="00A03242"/>
    <w:rsid w:val="00A37324"/>
    <w:rsid w:val="00A62238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2408E"/>
    <w:rsid w:val="00B325F8"/>
    <w:rsid w:val="00B52D68"/>
    <w:rsid w:val="00B803E9"/>
    <w:rsid w:val="00B85BC0"/>
    <w:rsid w:val="00BB1967"/>
    <w:rsid w:val="00BB437A"/>
    <w:rsid w:val="00BC145A"/>
    <w:rsid w:val="00BE2DE2"/>
    <w:rsid w:val="00C05A32"/>
    <w:rsid w:val="00C17DCD"/>
    <w:rsid w:val="00C32DEC"/>
    <w:rsid w:val="00C33E66"/>
    <w:rsid w:val="00C40399"/>
    <w:rsid w:val="00C465EC"/>
    <w:rsid w:val="00C5105A"/>
    <w:rsid w:val="00C70C35"/>
    <w:rsid w:val="00C718FD"/>
    <w:rsid w:val="00CA6E02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C20C9"/>
    <w:rsid w:val="00E10EE9"/>
    <w:rsid w:val="00E52ECF"/>
    <w:rsid w:val="00E70BB5"/>
    <w:rsid w:val="00E77E43"/>
    <w:rsid w:val="00E80484"/>
    <w:rsid w:val="00EA7478"/>
    <w:rsid w:val="00ED25B3"/>
    <w:rsid w:val="00EE0F89"/>
    <w:rsid w:val="00EE3E8B"/>
    <w:rsid w:val="00EE4EE2"/>
    <w:rsid w:val="00EF1163"/>
    <w:rsid w:val="00EF26BF"/>
    <w:rsid w:val="00F1324D"/>
    <w:rsid w:val="00F206C9"/>
    <w:rsid w:val="00F248F9"/>
    <w:rsid w:val="00F27FE3"/>
    <w:rsid w:val="00F430BF"/>
    <w:rsid w:val="00FA55BA"/>
    <w:rsid w:val="00FB65C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47"/>
  </w:style>
  <w:style w:type="paragraph" w:styleId="Heading1">
    <w:name w:val="heading 1"/>
    <w:basedOn w:val="Normal"/>
    <w:next w:val="Normal"/>
    <w:link w:val="Heading1Char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26"/>
  </w:style>
  <w:style w:type="paragraph" w:styleId="Footer">
    <w:name w:val="footer"/>
    <w:basedOn w:val="Normal"/>
    <w:link w:val="FooterChar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26"/>
  </w:style>
  <w:style w:type="paragraph" w:styleId="BalloonText">
    <w:name w:val="Balloon Text"/>
    <w:basedOn w:val="Normal"/>
    <w:link w:val="BalloonTextChar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4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Simon Anderson</cp:lastModifiedBy>
  <cp:revision>4</cp:revision>
  <cp:lastPrinted>2020-05-29T08:24:00Z</cp:lastPrinted>
  <dcterms:created xsi:type="dcterms:W3CDTF">2020-05-29T08:20:00Z</dcterms:created>
  <dcterms:modified xsi:type="dcterms:W3CDTF">2020-05-29T08:46:00Z</dcterms:modified>
</cp:coreProperties>
</file>