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99C" w14:textId="6F7F11B4" w:rsidR="001A6762" w:rsidRPr="00ED1AC0" w:rsidRDefault="001A6762" w:rsidP="00E668D9">
      <w:pPr>
        <w:spacing w:line="360" w:lineRule="auto"/>
        <w:ind w:right="28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2B38775" w14:textId="48D59AFE" w:rsidR="00AB17D2" w:rsidRPr="004D74F4" w:rsidRDefault="00AB17D2" w:rsidP="00E668D9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A7E3D4" w14:textId="54DC28E3" w:rsidR="00853360" w:rsidRPr="004D74F4" w:rsidRDefault="00853360" w:rsidP="00E668D9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196362" w14:textId="7206750C" w:rsidR="00853360" w:rsidRPr="004D74F4" w:rsidRDefault="00853360" w:rsidP="00E668D9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CC55460" w14:textId="3942F35E" w:rsidR="00853360" w:rsidRPr="004D74F4" w:rsidRDefault="00853360" w:rsidP="00E668D9">
      <w:pPr>
        <w:spacing w:line="360" w:lineRule="auto"/>
        <w:ind w:right="28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FBBC03" w14:textId="74BB1674" w:rsidR="004D74F4" w:rsidRPr="004D74F4" w:rsidRDefault="004D74F4" w:rsidP="00E668D9">
      <w:pPr>
        <w:spacing w:line="276" w:lineRule="auto"/>
        <w:ind w:right="28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HASCO slide retainer Z1898/... with a frictional and</w:t>
      </w:r>
      <w:r w:rsidR="009064D3">
        <w:rPr>
          <w:rFonts w:ascii="Arial" w:hAnsi="Arial"/>
          <w:b/>
          <w:iCs/>
          <w:sz w:val="22"/>
          <w:szCs w:val="22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 xml:space="preserve">positive locking connection </w:t>
      </w:r>
    </w:p>
    <w:p w14:paraId="587F26CD" w14:textId="21007585" w:rsidR="00853360" w:rsidRPr="004D74F4" w:rsidRDefault="00853360" w:rsidP="00E668D9">
      <w:pPr>
        <w:spacing w:line="360" w:lineRule="auto"/>
        <w:ind w:right="283"/>
        <w:rPr>
          <w:rFonts w:ascii="Arial" w:hAnsi="Arial" w:cs="Arial"/>
          <w:sz w:val="22"/>
          <w:szCs w:val="22"/>
          <w:shd w:val="clear" w:color="auto" w:fill="FFFFFF"/>
        </w:rPr>
      </w:pPr>
    </w:p>
    <w:p w14:paraId="6DB09E44" w14:textId="6F148FB2" w:rsidR="00C6160F" w:rsidRPr="004D74F4" w:rsidRDefault="00F37031" w:rsidP="00E668D9">
      <w:pPr>
        <w:spacing w:line="276" w:lineRule="auto"/>
        <w:ind w:right="28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Fixes the slide securely in the end position</w:t>
      </w:r>
    </w:p>
    <w:p w14:paraId="45FAA2E6" w14:textId="29F329EB" w:rsidR="00C6160F" w:rsidRPr="00DA0A0B" w:rsidRDefault="00C6160F" w:rsidP="00E668D9">
      <w:pPr>
        <w:spacing w:line="360" w:lineRule="auto"/>
        <w:ind w:right="283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B04EF0C" w14:textId="2A52DA1A" w:rsidR="00BE65A9" w:rsidRPr="00DA0A0B" w:rsidRDefault="00A41894" w:rsidP="00E668D9">
      <w:pPr>
        <w:pStyle w:val="Default"/>
        <w:spacing w:after="120"/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Slides make it possible to produce injection mouldings with demanding geometries and complex undercuts. It must be possible to position them </w:t>
      </w:r>
      <w:r w:rsidR="009064D3">
        <w:rPr>
          <w:rFonts w:ascii="Arial" w:hAnsi="Arial"/>
          <w:color w:val="000000" w:themeColor="text1"/>
          <w:sz w:val="22"/>
          <w:szCs w:val="22"/>
        </w:rPr>
        <w:t>reliably</w:t>
      </w:r>
      <w:r>
        <w:rPr>
          <w:rFonts w:ascii="Arial" w:hAnsi="Arial"/>
          <w:color w:val="000000" w:themeColor="text1"/>
          <w:sz w:val="22"/>
          <w:szCs w:val="22"/>
        </w:rPr>
        <w:t xml:space="preserve"> and precisely. </w:t>
      </w:r>
      <w:r w:rsidR="00E668D9">
        <w:rPr>
          <w:rFonts w:ascii="Arial" w:hAnsi="Arial"/>
          <w:color w:val="000000" w:themeColor="text1"/>
          <w:sz w:val="22"/>
          <w:szCs w:val="22"/>
        </w:rPr>
        <w:br/>
      </w:r>
      <w:r>
        <w:rPr>
          <w:rFonts w:ascii="Arial" w:hAnsi="Arial"/>
          <w:color w:val="000000" w:themeColor="text1"/>
          <w:sz w:val="22"/>
          <w:szCs w:val="22"/>
        </w:rPr>
        <w:t xml:space="preserve">The slides also </w:t>
      </w:r>
      <w:proofErr w:type="gramStart"/>
      <w:r w:rsidR="009064D3">
        <w:rPr>
          <w:rFonts w:ascii="Arial" w:hAnsi="Arial"/>
          <w:color w:val="000000" w:themeColor="text1"/>
          <w:sz w:val="22"/>
          <w:szCs w:val="22"/>
        </w:rPr>
        <w:t>have to</w:t>
      </w:r>
      <w:proofErr w:type="gramEnd"/>
      <w:r w:rsidR="009064D3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be </w:t>
      </w:r>
      <w:r w:rsidR="009064D3">
        <w:rPr>
          <w:rFonts w:ascii="Arial" w:hAnsi="Arial"/>
          <w:color w:val="000000" w:themeColor="text1"/>
          <w:sz w:val="22"/>
          <w:szCs w:val="22"/>
        </w:rPr>
        <w:t xml:space="preserve">maintained </w:t>
      </w:r>
      <w:r>
        <w:rPr>
          <w:rFonts w:ascii="Arial" w:hAnsi="Arial"/>
          <w:color w:val="000000" w:themeColor="text1"/>
          <w:sz w:val="22"/>
          <w:szCs w:val="22"/>
        </w:rPr>
        <w:t xml:space="preserve">securely in the end position when the mould is open. This frequently </w:t>
      </w:r>
      <w:r w:rsidR="009064D3">
        <w:rPr>
          <w:rFonts w:ascii="Arial" w:hAnsi="Arial"/>
          <w:color w:val="000000" w:themeColor="text1"/>
          <w:sz w:val="22"/>
          <w:szCs w:val="22"/>
        </w:rPr>
        <w:t xml:space="preserve">constitutes </w:t>
      </w:r>
      <w:r>
        <w:rPr>
          <w:rFonts w:ascii="Arial" w:hAnsi="Arial"/>
          <w:color w:val="000000" w:themeColor="text1"/>
          <w:sz w:val="22"/>
          <w:szCs w:val="22"/>
        </w:rPr>
        <w:t xml:space="preserve">a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particular challenge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precisely </w:t>
      </w:r>
      <w:r w:rsidR="009064D3">
        <w:rPr>
          <w:rFonts w:ascii="Arial" w:hAnsi="Arial"/>
          <w:color w:val="000000" w:themeColor="text1"/>
          <w:sz w:val="22"/>
          <w:szCs w:val="22"/>
        </w:rPr>
        <w:t>in the case of</w:t>
      </w:r>
      <w:r>
        <w:rPr>
          <w:rFonts w:ascii="Arial" w:hAnsi="Arial"/>
          <w:color w:val="000000" w:themeColor="text1"/>
          <w:sz w:val="22"/>
          <w:szCs w:val="22"/>
        </w:rPr>
        <w:t xml:space="preserve"> heavy or vertically operating slides. </w:t>
      </w:r>
    </w:p>
    <w:p w14:paraId="2F1182DF" w14:textId="2B76FA1A" w:rsidR="00BE65A9" w:rsidRPr="00E668D9" w:rsidRDefault="00BE65A9" w:rsidP="00E668D9">
      <w:pPr>
        <w:pStyle w:val="Default"/>
        <w:spacing w:after="120"/>
        <w:ind w:right="283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new HASCO slide retainer Z1898/... provides the optimum solution here. </w:t>
      </w:r>
      <w:r w:rsidR="00E668D9">
        <w:rPr>
          <w:rFonts w:ascii="Arial" w:hAnsi="Arial"/>
          <w:color w:val="000000" w:themeColor="text1"/>
          <w:sz w:val="22"/>
          <w:szCs w:val="22"/>
        </w:rPr>
        <w:br/>
      </w:r>
      <w:r>
        <w:rPr>
          <w:rFonts w:ascii="Arial" w:hAnsi="Arial"/>
          <w:color w:val="000000" w:themeColor="text1"/>
          <w:sz w:val="22"/>
          <w:szCs w:val="22"/>
        </w:rPr>
        <w:t xml:space="preserve">A frictional and positive locking connection permits secure slide positioning and ensures reliable locking. Undesired slide movements are thus prevented and damage to the mould and cavity avoided. </w:t>
      </w:r>
    </w:p>
    <w:p w14:paraId="772D58E7" w14:textId="23A9A847" w:rsidR="00E84AB0" w:rsidRPr="00DA0A0B" w:rsidRDefault="008C2399" w:rsidP="00E668D9">
      <w:pPr>
        <w:pStyle w:val="Default"/>
        <w:spacing w:after="120"/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DLC-coated functional elements form a particularly low-friction system that gets by without lubrication and is thus also suitable for use in clean room and medical technology applications. The good heat resistance </w:t>
      </w:r>
      <w:r w:rsidR="009064D3">
        <w:rPr>
          <w:rFonts w:ascii="Arial" w:hAnsi="Arial"/>
          <w:color w:val="000000" w:themeColor="text1"/>
          <w:sz w:val="22"/>
          <w:szCs w:val="22"/>
        </w:rPr>
        <w:t xml:space="preserve">of the elements </w:t>
      </w:r>
      <w:r>
        <w:rPr>
          <w:rFonts w:ascii="Arial" w:hAnsi="Arial"/>
          <w:color w:val="000000" w:themeColor="text1"/>
          <w:sz w:val="22"/>
          <w:szCs w:val="22"/>
        </w:rPr>
        <w:t xml:space="preserve">also permits </w:t>
      </w:r>
      <w:r w:rsidR="009064D3">
        <w:rPr>
          <w:rFonts w:ascii="Arial" w:hAnsi="Arial"/>
          <w:color w:val="000000" w:themeColor="text1"/>
          <w:sz w:val="22"/>
          <w:szCs w:val="22"/>
        </w:rPr>
        <w:t xml:space="preserve">their </w:t>
      </w:r>
      <w:r>
        <w:rPr>
          <w:rFonts w:ascii="Arial" w:hAnsi="Arial"/>
          <w:color w:val="000000" w:themeColor="text1"/>
          <w:sz w:val="22"/>
          <w:szCs w:val="22"/>
        </w:rPr>
        <w:t xml:space="preserve">application in high-temperature moulds at up to 180°C. </w:t>
      </w:r>
      <w:r w:rsidR="009064D3">
        <w:rPr>
          <w:rFonts w:ascii="Arial" w:hAnsi="Arial"/>
          <w:color w:val="000000" w:themeColor="text1"/>
          <w:sz w:val="22"/>
          <w:szCs w:val="22"/>
        </w:rPr>
        <w:t xml:space="preserve">Retention forces of </w:t>
      </w:r>
      <w:r>
        <w:rPr>
          <w:rFonts w:ascii="Arial" w:hAnsi="Arial"/>
          <w:color w:val="000000" w:themeColor="text1"/>
          <w:sz w:val="22"/>
          <w:szCs w:val="22"/>
        </w:rPr>
        <w:t>30 to 100 N</w:t>
      </w:r>
      <w:r w:rsidR="009064D3">
        <w:rPr>
          <w:rFonts w:ascii="Arial" w:hAnsi="Arial"/>
          <w:color w:val="000000" w:themeColor="text1"/>
          <w:sz w:val="22"/>
          <w:szCs w:val="22"/>
        </w:rPr>
        <w:t xml:space="preserve"> are guaranteed, depending on the element size.</w:t>
      </w:r>
    </w:p>
    <w:p w14:paraId="66FB0AC8" w14:textId="0F915879" w:rsidR="008C2399" w:rsidRPr="00DA0A0B" w:rsidRDefault="008C2399" w:rsidP="00E668D9">
      <w:pPr>
        <w:pStyle w:val="Default"/>
        <w:spacing w:after="120"/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compact design and the catch permit optimum use in the smallest of installation spaces as well as </w:t>
      </w:r>
      <w:r w:rsidR="004724C9">
        <w:rPr>
          <w:rFonts w:ascii="Arial" w:hAnsi="Arial"/>
          <w:color w:val="000000" w:themeColor="text1"/>
          <w:sz w:val="22"/>
          <w:szCs w:val="22"/>
        </w:rPr>
        <w:t xml:space="preserve">the </w:t>
      </w:r>
      <w:r>
        <w:rPr>
          <w:rFonts w:ascii="Arial" w:hAnsi="Arial"/>
          <w:color w:val="000000" w:themeColor="text1"/>
          <w:sz w:val="22"/>
          <w:szCs w:val="22"/>
        </w:rPr>
        <w:t xml:space="preserve">user-friendly mounting and removal of the slide retainer from the machine directly from the parting plane.  </w:t>
      </w:r>
    </w:p>
    <w:p w14:paraId="400569CB" w14:textId="2AB8791F" w:rsidR="00582395" w:rsidRDefault="00582395" w:rsidP="000B494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</w:p>
    <w:p w14:paraId="020B7514" w14:textId="71EC4C1D" w:rsidR="00582395" w:rsidRPr="004D74F4" w:rsidRDefault="00582395" w:rsidP="000B494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0</w:t>
      </w:r>
      <w:r w:rsidR="003B09E1">
        <w:rPr>
          <w:rFonts w:ascii="Arial" w:hAnsi="Arial"/>
          <w:color w:val="auto"/>
          <w:sz w:val="22"/>
          <w:szCs w:val="22"/>
        </w:rPr>
        <w:t>9</w:t>
      </w:r>
      <w:r>
        <w:rPr>
          <w:rFonts w:ascii="Arial" w:hAnsi="Arial"/>
          <w:color w:val="auto"/>
          <w:sz w:val="22"/>
          <w:szCs w:val="22"/>
        </w:rPr>
        <w:t>/2020</w:t>
      </w:r>
    </w:p>
    <w:p w14:paraId="7D03760C" w14:textId="2F46E543" w:rsidR="008C2399" w:rsidRPr="004D74F4" w:rsidRDefault="008C2399" w:rsidP="000B494F">
      <w:pPr>
        <w:pStyle w:val="Default"/>
        <w:spacing w:after="120"/>
        <w:ind w:right="277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sectPr w:rsidR="008C2399" w:rsidRPr="004D74F4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CD42" w14:textId="77777777" w:rsidR="00FB2FA9" w:rsidRDefault="00FB2FA9">
      <w:r>
        <w:separator/>
      </w:r>
    </w:p>
  </w:endnote>
  <w:endnote w:type="continuationSeparator" w:id="0">
    <w:p w14:paraId="2FD31AE0" w14:textId="77777777" w:rsidR="00FB2FA9" w:rsidRDefault="00FB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1977" w14:textId="77777777" w:rsidR="00FB2FA9" w:rsidRDefault="00FB2FA9">
      <w:r>
        <w:separator/>
      </w:r>
    </w:p>
  </w:footnote>
  <w:footnote w:type="continuationSeparator" w:id="0">
    <w:p w14:paraId="1700188C" w14:textId="77777777" w:rsidR="00FB2FA9" w:rsidRDefault="00FB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F2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9515A6" wp14:editId="526C6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5E502E" wp14:editId="5136C6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9E1">
      <w:pict w14:anchorId="3D62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74CF" w14:textId="77777777" w:rsidR="00980312" w:rsidRDefault="003B09E1" w:rsidP="00905E82">
    <w:pPr>
      <w:pStyle w:val="Kopfzeile"/>
      <w:ind w:left="-1417"/>
    </w:pPr>
    <w:r>
      <w:pict w14:anchorId="0A4C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B0E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09F60D" wp14:editId="723120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ADF9D4" wp14:editId="6A5633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9E1">
      <w:pict w14:anchorId="07F0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52F9C5-023E-450E-B2D0-6D8EC62A92E2}"/>
    <w:docVar w:name="dgnword-eventsink" w:val="1764128586144"/>
  </w:docVars>
  <w:rsids>
    <w:rsidRoot w:val="00476D70"/>
    <w:rsid w:val="00022BBD"/>
    <w:rsid w:val="000A13A0"/>
    <w:rsid w:val="000B494F"/>
    <w:rsid w:val="000C6264"/>
    <w:rsid w:val="001222EB"/>
    <w:rsid w:val="0014029F"/>
    <w:rsid w:val="0015719C"/>
    <w:rsid w:val="00164B5D"/>
    <w:rsid w:val="001821E5"/>
    <w:rsid w:val="001A6762"/>
    <w:rsid w:val="001D60FB"/>
    <w:rsid w:val="001E6666"/>
    <w:rsid w:val="00234960"/>
    <w:rsid w:val="0026053D"/>
    <w:rsid w:val="00275353"/>
    <w:rsid w:val="00282110"/>
    <w:rsid w:val="002A142D"/>
    <w:rsid w:val="002A3360"/>
    <w:rsid w:val="002C7973"/>
    <w:rsid w:val="002D6B4A"/>
    <w:rsid w:val="002E5462"/>
    <w:rsid w:val="00300E65"/>
    <w:rsid w:val="00304392"/>
    <w:rsid w:val="00306696"/>
    <w:rsid w:val="00314B05"/>
    <w:rsid w:val="00345420"/>
    <w:rsid w:val="003475C4"/>
    <w:rsid w:val="00375149"/>
    <w:rsid w:val="0037543B"/>
    <w:rsid w:val="003831B4"/>
    <w:rsid w:val="00385ACC"/>
    <w:rsid w:val="00392104"/>
    <w:rsid w:val="003B09E1"/>
    <w:rsid w:val="003B1C92"/>
    <w:rsid w:val="003C43F9"/>
    <w:rsid w:val="00400D44"/>
    <w:rsid w:val="0042183E"/>
    <w:rsid w:val="004711C7"/>
    <w:rsid w:val="004724C9"/>
    <w:rsid w:val="00476D70"/>
    <w:rsid w:val="004C6556"/>
    <w:rsid w:val="004D74F4"/>
    <w:rsid w:val="004F4B16"/>
    <w:rsid w:val="00536ACD"/>
    <w:rsid w:val="00546B14"/>
    <w:rsid w:val="00582395"/>
    <w:rsid w:val="005850C2"/>
    <w:rsid w:val="005933BA"/>
    <w:rsid w:val="00593622"/>
    <w:rsid w:val="005975E2"/>
    <w:rsid w:val="005A5C30"/>
    <w:rsid w:val="005F4CC8"/>
    <w:rsid w:val="005F678D"/>
    <w:rsid w:val="00603F22"/>
    <w:rsid w:val="00650BCB"/>
    <w:rsid w:val="00655868"/>
    <w:rsid w:val="00662B6C"/>
    <w:rsid w:val="00690207"/>
    <w:rsid w:val="006C4DE2"/>
    <w:rsid w:val="006E1632"/>
    <w:rsid w:val="006E2FEC"/>
    <w:rsid w:val="00702BDA"/>
    <w:rsid w:val="007171BB"/>
    <w:rsid w:val="00731D31"/>
    <w:rsid w:val="007608B4"/>
    <w:rsid w:val="00787C1A"/>
    <w:rsid w:val="00792F89"/>
    <w:rsid w:val="00793A34"/>
    <w:rsid w:val="007B0DFA"/>
    <w:rsid w:val="007B4443"/>
    <w:rsid w:val="0080460C"/>
    <w:rsid w:val="00804757"/>
    <w:rsid w:val="00852BF5"/>
    <w:rsid w:val="00853360"/>
    <w:rsid w:val="00854B01"/>
    <w:rsid w:val="00864A83"/>
    <w:rsid w:val="008931FD"/>
    <w:rsid w:val="008B1433"/>
    <w:rsid w:val="008C2399"/>
    <w:rsid w:val="008D216C"/>
    <w:rsid w:val="008D705E"/>
    <w:rsid w:val="0090099F"/>
    <w:rsid w:val="009064D3"/>
    <w:rsid w:val="00942C41"/>
    <w:rsid w:val="009C0431"/>
    <w:rsid w:val="00A25D9E"/>
    <w:rsid w:val="00A4099D"/>
    <w:rsid w:val="00A41894"/>
    <w:rsid w:val="00A52545"/>
    <w:rsid w:val="00A664FB"/>
    <w:rsid w:val="00A67A79"/>
    <w:rsid w:val="00A820E4"/>
    <w:rsid w:val="00AB17D2"/>
    <w:rsid w:val="00AC26ED"/>
    <w:rsid w:val="00AD4945"/>
    <w:rsid w:val="00B04046"/>
    <w:rsid w:val="00B12AA9"/>
    <w:rsid w:val="00B35914"/>
    <w:rsid w:val="00B45B66"/>
    <w:rsid w:val="00B66F3A"/>
    <w:rsid w:val="00B67294"/>
    <w:rsid w:val="00B77700"/>
    <w:rsid w:val="00BA22CC"/>
    <w:rsid w:val="00BA3C17"/>
    <w:rsid w:val="00BB1D5A"/>
    <w:rsid w:val="00BB6F6C"/>
    <w:rsid w:val="00BE65A9"/>
    <w:rsid w:val="00BE7891"/>
    <w:rsid w:val="00C11C94"/>
    <w:rsid w:val="00C24089"/>
    <w:rsid w:val="00C6160F"/>
    <w:rsid w:val="00C87757"/>
    <w:rsid w:val="00CC252C"/>
    <w:rsid w:val="00CC6772"/>
    <w:rsid w:val="00CD3200"/>
    <w:rsid w:val="00CD69F1"/>
    <w:rsid w:val="00CE3EE9"/>
    <w:rsid w:val="00D17C80"/>
    <w:rsid w:val="00D31832"/>
    <w:rsid w:val="00D5237A"/>
    <w:rsid w:val="00DA0A0B"/>
    <w:rsid w:val="00DA2948"/>
    <w:rsid w:val="00DA351D"/>
    <w:rsid w:val="00DA3617"/>
    <w:rsid w:val="00DD4A2B"/>
    <w:rsid w:val="00DD72F5"/>
    <w:rsid w:val="00DF5D07"/>
    <w:rsid w:val="00E00EA1"/>
    <w:rsid w:val="00E06EC0"/>
    <w:rsid w:val="00E668D9"/>
    <w:rsid w:val="00E84AB0"/>
    <w:rsid w:val="00ED1638"/>
    <w:rsid w:val="00ED1AC0"/>
    <w:rsid w:val="00EF7BFC"/>
    <w:rsid w:val="00F20A96"/>
    <w:rsid w:val="00F37031"/>
    <w:rsid w:val="00F66230"/>
    <w:rsid w:val="00FB2FA9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20B3B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Default">
    <w:name w:val="Default"/>
    <w:rsid w:val="00853360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lang w:eastAsia="de-DE"/>
    </w:rPr>
  </w:style>
  <w:style w:type="paragraph" w:styleId="Textkrper-Zeileneinzug">
    <w:name w:val="Body Text Indent"/>
    <w:basedOn w:val="Standard"/>
    <w:link w:val="Textkrper-ZeileneinzugZchn"/>
    <w:rsid w:val="00853360"/>
    <w:pPr>
      <w:suppressAutoHyphens/>
      <w:ind w:left="2124"/>
    </w:pPr>
    <w:rPr>
      <w:rFonts w:ascii="Arial" w:hAnsi="Arial" w:cs="Arial"/>
      <w:sz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3360"/>
    <w:rPr>
      <w:rFonts w:ascii="Arial" w:eastAsia="Times New Roman" w:hAnsi="Arial" w:cs="Arial"/>
      <w:sz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6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64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4F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C626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0C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15</cp:revision>
  <cp:lastPrinted>2020-03-05T10:49:00Z</cp:lastPrinted>
  <dcterms:created xsi:type="dcterms:W3CDTF">2020-07-06T15:36:00Z</dcterms:created>
  <dcterms:modified xsi:type="dcterms:W3CDTF">2020-08-31T09:42:00Z</dcterms:modified>
</cp:coreProperties>
</file>