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958EF" w14:textId="77777777" w:rsidR="00B1259B" w:rsidRPr="00A11F91" w:rsidRDefault="00B1259B" w:rsidP="003869A6">
      <w:pPr>
        <w:spacing w:line="276" w:lineRule="auto"/>
        <w:ind w:right="283"/>
        <w:rPr>
          <w:rFonts w:ascii="Arial" w:hAnsi="Arial" w:cs="Arial"/>
          <w:sz w:val="22"/>
          <w:szCs w:val="22"/>
          <w:lang w:val="en-GB"/>
        </w:rPr>
      </w:pPr>
    </w:p>
    <w:p w14:paraId="16B5CCB3" w14:textId="77777777" w:rsidR="00EE0F89" w:rsidRPr="00A11F91" w:rsidRDefault="00EE0F89" w:rsidP="003869A6">
      <w:pPr>
        <w:spacing w:line="276" w:lineRule="auto"/>
        <w:ind w:right="283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14:paraId="577ABCE0" w14:textId="77777777" w:rsidR="00EE0F89" w:rsidRPr="00A11F91" w:rsidRDefault="00C32DEC" w:rsidP="003869A6">
      <w:pPr>
        <w:spacing w:line="276" w:lineRule="auto"/>
        <w:ind w:right="283"/>
        <w:rPr>
          <w:rFonts w:ascii="Arial" w:hAnsi="Arial" w:cs="Arial"/>
          <w:color w:val="000000" w:themeColor="text1"/>
          <w:sz w:val="22"/>
          <w:szCs w:val="22"/>
          <w:lang w:val="en-GB"/>
        </w:rPr>
      </w:pPr>
      <w:r w:rsidRPr="00A11F91">
        <w:rPr>
          <w:rFonts w:ascii="Arial" w:hAnsi="Arial" w:cs="Arial"/>
          <w:color w:val="000000" w:themeColor="text1"/>
          <w:sz w:val="22"/>
          <w:szCs w:val="22"/>
          <w:lang w:val="en-GB"/>
        </w:rPr>
        <w:t xml:space="preserve"> </w:t>
      </w:r>
    </w:p>
    <w:p w14:paraId="6A6C7258" w14:textId="77777777" w:rsidR="00222BDD" w:rsidRPr="00CC13EE" w:rsidRDefault="00222BDD" w:rsidP="003869A6">
      <w:pPr>
        <w:ind w:right="283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02B60ACB" w14:textId="77777777" w:rsidR="00222BDD" w:rsidRPr="00CC13EE" w:rsidRDefault="00222BDD" w:rsidP="003869A6">
      <w:pPr>
        <w:ind w:right="283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5A1CF6BD" w14:textId="77777777" w:rsidR="00222BDD" w:rsidRPr="00CC13EE" w:rsidRDefault="00222BDD" w:rsidP="003869A6">
      <w:pPr>
        <w:ind w:right="283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0666776F" w14:textId="53BB3E8A" w:rsidR="005A23F3" w:rsidRPr="00CC13EE" w:rsidRDefault="003767B5" w:rsidP="003869A6">
      <w:pPr>
        <w:ind w:right="283"/>
        <w:jc w:val="both"/>
        <w:rPr>
          <w:rFonts w:ascii="Arial" w:eastAsia="Times New Roman" w:hAnsi="Arial" w:cs="Arial"/>
          <w:b/>
          <w:sz w:val="32"/>
          <w:szCs w:val="32"/>
          <w:lang w:val="en-GB"/>
        </w:rPr>
      </w:pPr>
      <w:r w:rsidRPr="00CC13EE">
        <w:rPr>
          <w:rFonts w:ascii="Arial" w:eastAsia="Times New Roman" w:hAnsi="Arial" w:cs="Arial"/>
          <w:b/>
          <w:sz w:val="32"/>
          <w:szCs w:val="32"/>
          <w:lang w:val="en-GB"/>
        </w:rPr>
        <w:t xml:space="preserve"> </w:t>
      </w:r>
    </w:p>
    <w:p w14:paraId="48CC2734" w14:textId="196019ED" w:rsidR="00222BDD" w:rsidRPr="00CC13EE" w:rsidRDefault="0005453F" w:rsidP="003869A6">
      <w:pPr>
        <w:ind w:right="283"/>
        <w:jc w:val="both"/>
        <w:rPr>
          <w:rFonts w:ascii="Arial" w:hAnsi="Arial" w:cs="Arial"/>
          <w:b/>
          <w:lang w:val="en-GB"/>
        </w:rPr>
      </w:pPr>
      <w:r w:rsidRPr="00CC13EE">
        <w:rPr>
          <w:rFonts w:ascii="Arial" w:hAnsi="Arial" w:cs="Arial"/>
          <w:b/>
          <w:lang w:val="en-GB"/>
        </w:rPr>
        <w:t xml:space="preserve">HASCO </w:t>
      </w:r>
      <w:r w:rsidR="00A11F91" w:rsidRPr="00CC13EE">
        <w:rPr>
          <w:rFonts w:ascii="Arial" w:hAnsi="Arial" w:cs="Arial"/>
          <w:b/>
          <w:lang w:val="en-GB"/>
        </w:rPr>
        <w:t>tool lock prevents unintended opening</w:t>
      </w:r>
      <w:r w:rsidR="00222BDD" w:rsidRPr="00CC13EE">
        <w:rPr>
          <w:rFonts w:ascii="Arial" w:hAnsi="Arial" w:cs="Arial"/>
          <w:b/>
          <w:lang w:val="en-GB"/>
        </w:rPr>
        <w:t xml:space="preserve"> </w:t>
      </w:r>
    </w:p>
    <w:p w14:paraId="0866760C" w14:textId="77777777" w:rsidR="003E2815" w:rsidRPr="00CC13EE" w:rsidRDefault="003E2815" w:rsidP="003869A6">
      <w:pPr>
        <w:ind w:right="283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</w:p>
    <w:p w14:paraId="5B08C3E4" w14:textId="4D8D5179" w:rsidR="00222BDD" w:rsidRPr="00CC13EE" w:rsidRDefault="00A11F91" w:rsidP="003869A6">
      <w:pPr>
        <w:spacing w:before="240"/>
        <w:ind w:right="283"/>
        <w:jc w:val="both"/>
        <w:rPr>
          <w:rFonts w:ascii="Arial" w:eastAsia="Times New Roman" w:hAnsi="Arial" w:cs="Arial"/>
          <w:bCs/>
          <w:sz w:val="22"/>
          <w:szCs w:val="22"/>
          <w:lang w:val="en-GB"/>
        </w:rPr>
      </w:pP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To prevent injection moulds from opening during </w:t>
      </w:r>
      <w:r w:rsidR="002D6292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installation 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>and removal a</w:t>
      </w:r>
      <w:r w:rsidR="00F90CD4" w:rsidRPr="00CC13EE">
        <w:rPr>
          <w:rFonts w:ascii="Arial" w:eastAsia="Times New Roman" w:hAnsi="Arial" w:cs="Arial"/>
          <w:bCs/>
          <w:sz w:val="22"/>
          <w:szCs w:val="22"/>
          <w:lang w:val="en-GB"/>
        </w:rPr>
        <w:t>s well during transport</w:t>
      </w:r>
      <w:r w:rsidR="002D6292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</w:t>
      </w:r>
      <w:r w:rsidR="00F90CD4" w:rsidRPr="00CC13EE">
        <w:rPr>
          <w:rFonts w:ascii="Arial" w:eastAsia="Times New Roman" w:hAnsi="Arial" w:cs="Arial"/>
          <w:bCs/>
          <w:sz w:val="22"/>
          <w:szCs w:val="22"/>
          <w:lang w:val="en-GB"/>
        </w:rPr>
        <w:t>and t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o prevent </w:t>
      </w:r>
      <w:r w:rsidR="002D6292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any 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>moving plates</w:t>
      </w:r>
      <w:r w:rsidR="002D6292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, </w:t>
      </w:r>
      <w:r w:rsidR="00F90CD4" w:rsidRPr="00CC13EE">
        <w:rPr>
          <w:rFonts w:ascii="Arial" w:eastAsia="Times New Roman" w:hAnsi="Arial" w:cs="Arial"/>
          <w:bCs/>
          <w:sz w:val="22"/>
          <w:szCs w:val="22"/>
          <w:lang w:val="en-GB"/>
        </w:rPr>
        <w:t>like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ejector assemblies from</w:t>
      </w:r>
      <w:r w:rsidR="00D47CA4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</w:t>
      </w:r>
      <w:r w:rsidR="00FF358F" w:rsidRPr="00CC13EE">
        <w:rPr>
          <w:rFonts w:ascii="Arial" w:eastAsia="Times New Roman" w:hAnsi="Arial" w:cs="Arial"/>
          <w:bCs/>
          <w:sz w:val="22"/>
          <w:szCs w:val="22"/>
          <w:lang w:val="en-GB"/>
        </w:rPr>
        <w:t>shifting out of position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, it is </w:t>
      </w:r>
      <w:r w:rsidR="00FF358F" w:rsidRPr="00CC13EE">
        <w:rPr>
          <w:rFonts w:ascii="Arial" w:eastAsia="Times New Roman" w:hAnsi="Arial" w:cs="Arial"/>
          <w:bCs/>
          <w:sz w:val="22"/>
          <w:szCs w:val="22"/>
          <w:lang w:val="en-GB"/>
        </w:rPr>
        <w:t>essential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</w:t>
      </w:r>
      <w:r w:rsidR="00D97390" w:rsidRPr="00CC13EE">
        <w:rPr>
          <w:rFonts w:ascii="Arial" w:eastAsia="Times New Roman" w:hAnsi="Arial" w:cs="Arial"/>
          <w:bCs/>
          <w:sz w:val="22"/>
          <w:szCs w:val="22"/>
          <w:lang w:val="en-GB"/>
        </w:rPr>
        <w:t>to secure them</w:t>
      </w:r>
      <w:r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against unintentional movement.</w:t>
      </w:r>
      <w:r w:rsidR="0005453F" w:rsidRPr="00CC13EE">
        <w:rPr>
          <w:rFonts w:ascii="Arial" w:eastAsia="Times New Roman" w:hAnsi="Arial" w:cs="Arial"/>
          <w:bCs/>
          <w:sz w:val="22"/>
          <w:szCs w:val="22"/>
          <w:lang w:val="en-GB"/>
        </w:rPr>
        <w:t xml:space="preserve"> </w:t>
      </w:r>
      <w:r w:rsidR="00041B10" w:rsidRPr="00CC13EE">
        <w:rPr>
          <w:rFonts w:ascii="Arial" w:eastAsia="Times New Roman" w:hAnsi="Arial" w:cs="Arial"/>
          <w:bCs/>
          <w:sz w:val="22"/>
          <w:szCs w:val="22"/>
          <w:lang w:val="en-GB"/>
        </w:rPr>
        <w:t>The new mould lock Z</w:t>
      </w:r>
      <w:r w:rsidR="0024756C" w:rsidRPr="00CC13EE">
        <w:rPr>
          <w:rFonts w:ascii="Arial" w:hAnsi="Arial" w:cs="Arial"/>
          <w:sz w:val="22"/>
          <w:szCs w:val="22"/>
          <w:lang w:val="en-GB"/>
        </w:rPr>
        <w:t>730/...</w:t>
      </w:r>
      <w:r w:rsidR="0021237E" w:rsidRPr="00CC13EE">
        <w:rPr>
          <w:rFonts w:ascii="Arial" w:hAnsi="Arial" w:cs="Arial"/>
          <w:sz w:val="22"/>
          <w:szCs w:val="22"/>
          <w:lang w:val="en-GB"/>
        </w:rPr>
        <w:t xml:space="preserve"> </w:t>
      </w:r>
      <w:r w:rsidR="00041B10" w:rsidRPr="00CC13EE">
        <w:rPr>
          <w:rFonts w:ascii="Arial" w:hAnsi="Arial" w:cs="Arial"/>
          <w:sz w:val="22"/>
          <w:szCs w:val="22"/>
          <w:lang w:val="en-GB"/>
        </w:rPr>
        <w:t xml:space="preserve">available exclusively from HASCO </w:t>
      </w:r>
      <w:r w:rsidR="00F90CD4" w:rsidRPr="00CC13EE">
        <w:rPr>
          <w:rFonts w:ascii="Arial" w:hAnsi="Arial" w:cs="Arial"/>
          <w:sz w:val="22"/>
          <w:szCs w:val="22"/>
          <w:lang w:val="en-GB"/>
        </w:rPr>
        <w:t>provides</w:t>
      </w:r>
      <w:r w:rsidR="00041B10" w:rsidRPr="00CC13EE">
        <w:rPr>
          <w:rFonts w:ascii="Arial" w:hAnsi="Arial" w:cs="Arial"/>
          <w:sz w:val="22"/>
          <w:szCs w:val="22"/>
          <w:lang w:val="en-GB"/>
        </w:rPr>
        <w:t xml:space="preserve"> a simple</w:t>
      </w:r>
      <w:r w:rsidR="006561D7">
        <w:rPr>
          <w:rFonts w:ascii="Arial" w:hAnsi="Arial" w:cs="Arial"/>
          <w:sz w:val="22"/>
          <w:szCs w:val="22"/>
          <w:lang w:val="en-GB"/>
        </w:rPr>
        <w:t xml:space="preserve">, </w:t>
      </w:r>
      <w:r w:rsidR="00041B10" w:rsidRPr="00CC13EE">
        <w:rPr>
          <w:rFonts w:ascii="Arial" w:hAnsi="Arial" w:cs="Arial"/>
          <w:sz w:val="22"/>
          <w:szCs w:val="22"/>
          <w:lang w:val="en-GB"/>
        </w:rPr>
        <w:t>reliable solut</w:t>
      </w:r>
      <w:r w:rsidR="00FF358F" w:rsidRPr="00CC13EE">
        <w:rPr>
          <w:rFonts w:ascii="Arial" w:hAnsi="Arial" w:cs="Arial"/>
          <w:sz w:val="22"/>
          <w:szCs w:val="22"/>
          <w:lang w:val="en-GB"/>
        </w:rPr>
        <w:t>i</w:t>
      </w:r>
      <w:r w:rsidR="00041B10" w:rsidRPr="00CC13EE">
        <w:rPr>
          <w:rFonts w:ascii="Arial" w:hAnsi="Arial" w:cs="Arial"/>
          <w:sz w:val="22"/>
          <w:szCs w:val="22"/>
          <w:lang w:val="en-GB"/>
        </w:rPr>
        <w:t xml:space="preserve">on </w:t>
      </w:r>
      <w:r w:rsidR="002D6292" w:rsidRPr="00CC13EE">
        <w:rPr>
          <w:rFonts w:ascii="Arial" w:hAnsi="Arial" w:cs="Arial"/>
          <w:sz w:val="22"/>
          <w:szCs w:val="22"/>
          <w:lang w:val="en-GB"/>
        </w:rPr>
        <w:t xml:space="preserve">and </w:t>
      </w:r>
      <w:r w:rsidR="00041B10" w:rsidRPr="00CC13EE">
        <w:rPr>
          <w:rFonts w:ascii="Arial" w:hAnsi="Arial" w:cs="Arial"/>
          <w:sz w:val="22"/>
          <w:szCs w:val="22"/>
          <w:lang w:val="en-GB"/>
        </w:rPr>
        <w:t>ensuring maximum safety</w:t>
      </w:r>
      <w:r w:rsidR="00D7502E" w:rsidRPr="00CC13EE">
        <w:rPr>
          <w:rFonts w:ascii="Arial" w:eastAsia="Times New Roman" w:hAnsi="Arial" w:cs="Arial"/>
          <w:bCs/>
          <w:sz w:val="22"/>
          <w:szCs w:val="22"/>
          <w:lang w:val="en-GB"/>
        </w:rPr>
        <w:t>.</w:t>
      </w:r>
    </w:p>
    <w:p w14:paraId="61DE5F8A" w14:textId="1F15DBD1" w:rsidR="00B875E0" w:rsidRPr="00CC13EE" w:rsidRDefault="00041B10" w:rsidP="003869A6">
      <w:pPr>
        <w:spacing w:before="240"/>
        <w:ind w:right="283"/>
        <w:jc w:val="both"/>
        <w:rPr>
          <w:rFonts w:ascii="Arial" w:eastAsia="Times New Roman" w:hAnsi="Arial" w:cs="Arial"/>
          <w:b/>
          <w:sz w:val="22"/>
          <w:szCs w:val="22"/>
          <w:lang w:val="en-GB"/>
        </w:rPr>
      </w:pPr>
      <w:r w:rsidRPr="00CC13EE">
        <w:rPr>
          <w:rFonts w:ascii="Arial" w:eastAsia="Times New Roman" w:hAnsi="Arial" w:cs="Arial"/>
          <w:b/>
          <w:sz w:val="22"/>
          <w:szCs w:val="22"/>
          <w:lang w:val="en-GB"/>
        </w:rPr>
        <w:t>Positive locking action</w:t>
      </w:r>
      <w:r w:rsidR="00B875E0" w:rsidRPr="00CC13EE">
        <w:rPr>
          <w:rFonts w:ascii="Arial" w:eastAsia="Times New Roman" w:hAnsi="Arial" w:cs="Arial"/>
          <w:b/>
          <w:sz w:val="22"/>
          <w:szCs w:val="22"/>
          <w:lang w:val="en-GB"/>
        </w:rPr>
        <w:t xml:space="preserve"> </w:t>
      </w:r>
      <w:bookmarkStart w:id="0" w:name="_GoBack"/>
      <w:bookmarkEnd w:id="0"/>
    </w:p>
    <w:p w14:paraId="3CB96619" w14:textId="23227481" w:rsidR="00222BDD" w:rsidRPr="00CC13EE" w:rsidRDefault="00D47CA4" w:rsidP="003869A6">
      <w:pPr>
        <w:spacing w:before="240"/>
        <w:ind w:right="283"/>
        <w:jc w:val="both"/>
        <w:rPr>
          <w:rFonts w:ascii="Arial" w:hAnsi="Arial" w:cs="Arial"/>
          <w:sz w:val="22"/>
          <w:szCs w:val="22"/>
          <w:lang w:val="en-GB"/>
        </w:rPr>
      </w:pPr>
      <w:r w:rsidRPr="00CC13EE">
        <w:rPr>
          <w:rFonts w:ascii="Arial" w:hAnsi="Arial" w:cs="Arial"/>
          <w:sz w:val="22"/>
          <w:szCs w:val="22"/>
          <w:lang w:val="en-GB"/>
        </w:rPr>
        <w:t xml:space="preserve">With its </w:t>
      </w:r>
      <w:r w:rsidR="00041B10" w:rsidRPr="00CC13EE">
        <w:rPr>
          <w:rFonts w:ascii="Arial" w:hAnsi="Arial" w:cs="Arial"/>
          <w:sz w:val="22"/>
          <w:szCs w:val="22"/>
          <w:lang w:val="en-GB"/>
        </w:rPr>
        <w:t>positive locking action</w:t>
      </w:r>
      <w:r w:rsidRPr="00CC13EE">
        <w:rPr>
          <w:rFonts w:ascii="Arial" w:hAnsi="Arial" w:cs="Arial"/>
          <w:sz w:val="22"/>
          <w:szCs w:val="22"/>
          <w:lang w:val="en-GB"/>
        </w:rPr>
        <w:t xml:space="preserve">, the </w:t>
      </w:r>
      <w:r w:rsidR="002D6292" w:rsidRPr="00CC13EE">
        <w:rPr>
          <w:rFonts w:ascii="Arial" w:hAnsi="Arial" w:cs="Arial"/>
          <w:sz w:val="22"/>
          <w:szCs w:val="22"/>
          <w:lang w:val="en-GB"/>
        </w:rPr>
        <w:t xml:space="preserve">tool </w:t>
      </w:r>
      <w:r w:rsidRPr="00CC13EE">
        <w:rPr>
          <w:rFonts w:ascii="Arial" w:hAnsi="Arial" w:cs="Arial"/>
          <w:sz w:val="22"/>
          <w:szCs w:val="22"/>
          <w:lang w:val="en-GB"/>
        </w:rPr>
        <w:t xml:space="preserve">lock </w:t>
      </w:r>
      <w:r w:rsidR="00041B10" w:rsidRPr="00CC13EE">
        <w:rPr>
          <w:rFonts w:ascii="Arial" w:hAnsi="Arial" w:cs="Arial"/>
          <w:sz w:val="22"/>
          <w:szCs w:val="22"/>
          <w:lang w:val="en-GB"/>
        </w:rPr>
        <w:t>can be operated with just one hand and with</w:t>
      </w:r>
      <w:r w:rsidRPr="00CC13EE">
        <w:rPr>
          <w:rFonts w:ascii="Arial" w:hAnsi="Arial" w:cs="Arial"/>
          <w:sz w:val="22"/>
          <w:szCs w:val="22"/>
          <w:lang w:val="en-GB"/>
        </w:rPr>
        <w:t>out any tools</w:t>
      </w:r>
      <w:r w:rsidR="00041B10" w:rsidRPr="00CC13EE">
        <w:rPr>
          <w:rFonts w:ascii="Arial" w:hAnsi="Arial" w:cs="Arial"/>
          <w:sz w:val="22"/>
          <w:szCs w:val="22"/>
          <w:lang w:val="en-GB"/>
        </w:rPr>
        <w:t>, avoid</w:t>
      </w:r>
      <w:r w:rsidRPr="00CC13EE">
        <w:rPr>
          <w:rFonts w:ascii="Arial" w:hAnsi="Arial" w:cs="Arial"/>
          <w:sz w:val="22"/>
          <w:szCs w:val="22"/>
          <w:lang w:val="en-GB"/>
        </w:rPr>
        <w:t xml:space="preserve">ing </w:t>
      </w:r>
      <w:r w:rsidR="00041B10" w:rsidRPr="00CC13EE">
        <w:rPr>
          <w:rFonts w:ascii="Arial" w:hAnsi="Arial" w:cs="Arial"/>
          <w:sz w:val="22"/>
          <w:szCs w:val="22"/>
          <w:lang w:val="en-GB"/>
        </w:rPr>
        <w:t xml:space="preserve">any damage to the mould. The lock, which can remain on the mould, </w:t>
      </w:r>
      <w:r w:rsidR="002D6292" w:rsidRPr="00CC13EE">
        <w:rPr>
          <w:rFonts w:ascii="Arial" w:hAnsi="Arial" w:cs="Arial"/>
          <w:sz w:val="22"/>
          <w:szCs w:val="22"/>
          <w:lang w:val="en-GB"/>
        </w:rPr>
        <w:t>ensures secure</w:t>
      </w:r>
      <w:r w:rsidRPr="00CC13EE">
        <w:rPr>
          <w:rFonts w:ascii="Arial" w:hAnsi="Arial" w:cs="Arial"/>
          <w:sz w:val="22"/>
          <w:szCs w:val="22"/>
          <w:lang w:val="en-GB"/>
        </w:rPr>
        <w:t xml:space="preserve"> transport and production positions. This product, which is available exclusively from HASCO, can be used at temperatures of up to 90°C.</w:t>
      </w:r>
    </w:p>
    <w:p w14:paraId="17CE1BC0" w14:textId="6ABC1102" w:rsidR="00222BDD" w:rsidRPr="00CC13EE" w:rsidRDefault="00222BDD" w:rsidP="003869A6">
      <w:pPr>
        <w:ind w:right="283"/>
        <w:jc w:val="both"/>
        <w:rPr>
          <w:rFonts w:ascii="Arial" w:hAnsi="Arial" w:cs="Arial"/>
          <w:sz w:val="22"/>
          <w:szCs w:val="22"/>
          <w:lang w:val="en-GB"/>
        </w:rPr>
      </w:pPr>
    </w:p>
    <w:p w14:paraId="4BE57CED" w14:textId="77777777" w:rsidR="003869A6" w:rsidRPr="00CC13EE" w:rsidRDefault="003869A6" w:rsidP="003869A6">
      <w:pPr>
        <w:ind w:right="283"/>
        <w:jc w:val="both"/>
        <w:rPr>
          <w:rFonts w:ascii="Arial" w:hAnsi="Arial" w:cs="Arial"/>
          <w:sz w:val="22"/>
          <w:szCs w:val="22"/>
          <w:lang w:val="en-GB"/>
        </w:rPr>
      </w:pPr>
    </w:p>
    <w:p w14:paraId="7E0DE5BC" w14:textId="62DF47EF" w:rsidR="00222BDD" w:rsidRPr="00CC13EE" w:rsidRDefault="00CC13EE" w:rsidP="003869A6">
      <w:pPr>
        <w:ind w:right="283"/>
        <w:jc w:val="both"/>
        <w:rPr>
          <w:rFonts w:ascii="Arial" w:eastAsia="Times New Roman" w:hAnsi="Arial" w:cs="Arial"/>
          <w:bCs/>
          <w:sz w:val="22"/>
          <w:szCs w:val="22"/>
          <w:lang w:val="en-GB"/>
        </w:rPr>
      </w:pPr>
      <w:r w:rsidRPr="00CC13EE">
        <w:rPr>
          <w:rFonts w:ascii="Arial" w:hAnsi="Arial" w:cs="Arial"/>
          <w:sz w:val="22"/>
          <w:szCs w:val="22"/>
          <w:lang w:val="en-GB"/>
        </w:rPr>
        <w:t>10</w:t>
      </w:r>
      <w:r w:rsidR="00222BDD" w:rsidRPr="00CC13EE">
        <w:rPr>
          <w:rFonts w:ascii="Arial" w:hAnsi="Arial" w:cs="Arial"/>
          <w:sz w:val="22"/>
          <w:szCs w:val="22"/>
          <w:lang w:val="en-GB"/>
        </w:rPr>
        <w:t>/2020</w:t>
      </w:r>
    </w:p>
    <w:p w14:paraId="7C64AD8F" w14:textId="515B16E3" w:rsidR="0084402B" w:rsidRPr="00A11F91" w:rsidRDefault="000628D1" w:rsidP="003869A6">
      <w:pPr>
        <w:spacing w:before="240"/>
        <w:ind w:right="283"/>
        <w:jc w:val="both"/>
        <w:rPr>
          <w:rFonts w:ascii="Arial" w:hAnsi="Arial" w:cs="Arial"/>
          <w:color w:val="000000"/>
          <w:sz w:val="22"/>
          <w:szCs w:val="22"/>
          <w:lang w:val="en-GB" w:eastAsia="ar-SA"/>
        </w:rPr>
      </w:pPr>
      <w:r w:rsidRPr="00A11F91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 </w:t>
      </w:r>
    </w:p>
    <w:p w14:paraId="2E89EBBE" w14:textId="77777777" w:rsidR="003767B5" w:rsidRPr="00A11F91" w:rsidRDefault="003767B5" w:rsidP="003869A6">
      <w:pPr>
        <w:spacing w:before="240"/>
        <w:ind w:right="283"/>
        <w:jc w:val="both"/>
        <w:rPr>
          <w:rFonts w:ascii="Arial" w:hAnsi="Arial" w:cs="Arial"/>
          <w:color w:val="000000"/>
          <w:sz w:val="22"/>
          <w:szCs w:val="22"/>
          <w:lang w:val="en-GB" w:eastAsia="ar-SA"/>
        </w:rPr>
      </w:pPr>
    </w:p>
    <w:sectPr w:rsidR="003767B5" w:rsidRPr="00A11F91" w:rsidSect="00905E82">
      <w:headerReference w:type="even" r:id="rId7"/>
      <w:headerReference w:type="default" r:id="rId8"/>
      <w:headerReference w:type="first" r:id="rId9"/>
      <w:pgSz w:w="11900" w:h="16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51936" w14:textId="77777777" w:rsidR="00F13AA0" w:rsidRDefault="00F13AA0" w:rsidP="009A5226">
      <w:r>
        <w:separator/>
      </w:r>
    </w:p>
  </w:endnote>
  <w:endnote w:type="continuationSeparator" w:id="0">
    <w:p w14:paraId="0264BF2F" w14:textId="77777777" w:rsidR="00F13AA0" w:rsidRDefault="00F13AA0" w:rsidP="009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176AD" w14:textId="77777777" w:rsidR="00F13AA0" w:rsidRDefault="00F13AA0" w:rsidP="009A5226">
      <w:r>
        <w:separator/>
      </w:r>
    </w:p>
  </w:footnote>
  <w:footnote w:type="continuationSeparator" w:id="0">
    <w:p w14:paraId="317A6EA6" w14:textId="77777777" w:rsidR="00F13AA0" w:rsidRDefault="00F13AA0" w:rsidP="009A5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A4B8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680D4037" wp14:editId="5F6575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9" name="Bild 9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24AD265" wp14:editId="1B76460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6" name="Bild 6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1D7">
      <w:rPr>
        <w:noProof/>
      </w:rPr>
      <w:pict w14:anchorId="236881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9301" w14:textId="77777777" w:rsidR="009A5226" w:rsidRDefault="006561D7" w:rsidP="00905E82">
    <w:pPr>
      <w:pStyle w:val="Kopfzeile"/>
      <w:ind w:left="-1417"/>
    </w:pPr>
    <w:r>
      <w:rPr>
        <w:noProof/>
      </w:rPr>
      <w:pict w14:anchorId="7B4F70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left:0;text-align:left;margin-left:-1in;margin-top:-1in;width:598.2pt;height:846pt;z-index:-251652096;mso-wrap-edited:f;mso-position-horizontal-relative:margin;mso-position-vertical-relative:margin" wrapcoords="7223 708 2467 834 2467 1568 16879 1922 16879 2326 10835 2706 10800 7587 -35 7638 10800 7992 10800 10420 -35 10749 10800 10825 10800 14872 10800 14872 10800 2731 19597 2706 19597 834 7438 708 7223 708">
          <v:imagedata r:id="rId1" o:title="HASCO_Briefbogen Pres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2ADB" w14:textId="77777777" w:rsidR="009A5226" w:rsidRDefault="00FA55BA">
    <w:pPr>
      <w:pStyle w:val="Kopfzeil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198AAD7" wp14:editId="48DEB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10" name="Bild 10" descr="HASCO_Briefbogen P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SCO_Briefbogen P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34E2C70" wp14:editId="090B945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100" cy="8136255"/>
          <wp:effectExtent l="0" t="0" r="0" b="0"/>
          <wp:wrapNone/>
          <wp:docPr id="7" name="Bild 7" descr="HASCO_Briefbogen HG 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CO_Briefbogen HG 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61D7">
      <w:rPr>
        <w:noProof/>
      </w:rPr>
      <w:pict w14:anchorId="1C46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3" o:title="HASCO_Briefbogen 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AAC3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FC3B5E"/>
    <w:multiLevelType w:val="multilevel"/>
    <w:tmpl w:val="8A4E4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AD1BA9"/>
    <w:multiLevelType w:val="multilevel"/>
    <w:tmpl w:val="A298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9AA3B08-81B0-4EF9-9ABF-F2CBD35CF09D}"/>
    <w:docVar w:name="dgnword-eventsink" w:val="1967360233024"/>
  </w:docVars>
  <w:rsids>
    <w:rsidRoot w:val="009A5226"/>
    <w:rsid w:val="00006A2A"/>
    <w:rsid w:val="00014104"/>
    <w:rsid w:val="00041B10"/>
    <w:rsid w:val="0004360A"/>
    <w:rsid w:val="00051BE9"/>
    <w:rsid w:val="0005453F"/>
    <w:rsid w:val="000628D1"/>
    <w:rsid w:val="00083802"/>
    <w:rsid w:val="000B567C"/>
    <w:rsid w:val="000C6BF3"/>
    <w:rsid w:val="000D357B"/>
    <w:rsid w:val="00110893"/>
    <w:rsid w:val="00110A40"/>
    <w:rsid w:val="00121B81"/>
    <w:rsid w:val="00125269"/>
    <w:rsid w:val="00132D37"/>
    <w:rsid w:val="00151AEC"/>
    <w:rsid w:val="0018176F"/>
    <w:rsid w:val="00191ED4"/>
    <w:rsid w:val="001A224E"/>
    <w:rsid w:val="001A47EA"/>
    <w:rsid w:val="001B07B3"/>
    <w:rsid w:val="001B1815"/>
    <w:rsid w:val="001B1FE9"/>
    <w:rsid w:val="001C3532"/>
    <w:rsid w:val="001F637F"/>
    <w:rsid w:val="0021237E"/>
    <w:rsid w:val="00222BDD"/>
    <w:rsid w:val="00234C76"/>
    <w:rsid w:val="002462EC"/>
    <w:rsid w:val="002463B8"/>
    <w:rsid w:val="0024756C"/>
    <w:rsid w:val="00267FAA"/>
    <w:rsid w:val="00294B8C"/>
    <w:rsid w:val="002A0153"/>
    <w:rsid w:val="002C3223"/>
    <w:rsid w:val="002D11E3"/>
    <w:rsid w:val="002D43AC"/>
    <w:rsid w:val="002D6292"/>
    <w:rsid w:val="002E0A7E"/>
    <w:rsid w:val="002E1CB2"/>
    <w:rsid w:val="002E260C"/>
    <w:rsid w:val="002F0EBB"/>
    <w:rsid w:val="00301BA5"/>
    <w:rsid w:val="00302420"/>
    <w:rsid w:val="0031253B"/>
    <w:rsid w:val="00314ED1"/>
    <w:rsid w:val="003221BD"/>
    <w:rsid w:val="0034245E"/>
    <w:rsid w:val="00353B91"/>
    <w:rsid w:val="003767B5"/>
    <w:rsid w:val="003767B7"/>
    <w:rsid w:val="00376B3C"/>
    <w:rsid w:val="00382476"/>
    <w:rsid w:val="00383DDB"/>
    <w:rsid w:val="00384C6C"/>
    <w:rsid w:val="003869A6"/>
    <w:rsid w:val="003A72BD"/>
    <w:rsid w:val="003B4007"/>
    <w:rsid w:val="003B7AE2"/>
    <w:rsid w:val="003D1C91"/>
    <w:rsid w:val="003E2815"/>
    <w:rsid w:val="003E5835"/>
    <w:rsid w:val="003E6690"/>
    <w:rsid w:val="003F0337"/>
    <w:rsid w:val="00441E6F"/>
    <w:rsid w:val="0046476B"/>
    <w:rsid w:val="00477622"/>
    <w:rsid w:val="00491434"/>
    <w:rsid w:val="00495959"/>
    <w:rsid w:val="004A2221"/>
    <w:rsid w:val="004A298A"/>
    <w:rsid w:val="004B2F20"/>
    <w:rsid w:val="004D5E5B"/>
    <w:rsid w:val="004D765D"/>
    <w:rsid w:val="004E0529"/>
    <w:rsid w:val="004E06F2"/>
    <w:rsid w:val="00503B74"/>
    <w:rsid w:val="005310FE"/>
    <w:rsid w:val="00570146"/>
    <w:rsid w:val="00580E1A"/>
    <w:rsid w:val="005A23F3"/>
    <w:rsid w:val="005A4000"/>
    <w:rsid w:val="005B300E"/>
    <w:rsid w:val="005B6A94"/>
    <w:rsid w:val="0061629C"/>
    <w:rsid w:val="0062202E"/>
    <w:rsid w:val="006261A4"/>
    <w:rsid w:val="006561D7"/>
    <w:rsid w:val="00665D8F"/>
    <w:rsid w:val="00686A38"/>
    <w:rsid w:val="006955FE"/>
    <w:rsid w:val="006A086C"/>
    <w:rsid w:val="006B4F53"/>
    <w:rsid w:val="006B5097"/>
    <w:rsid w:val="006D3AFA"/>
    <w:rsid w:val="006D4DD8"/>
    <w:rsid w:val="006E2D99"/>
    <w:rsid w:val="006F1594"/>
    <w:rsid w:val="006F5951"/>
    <w:rsid w:val="006F6987"/>
    <w:rsid w:val="00706831"/>
    <w:rsid w:val="00733547"/>
    <w:rsid w:val="00745BEA"/>
    <w:rsid w:val="00782079"/>
    <w:rsid w:val="007B299F"/>
    <w:rsid w:val="007D45A9"/>
    <w:rsid w:val="007E08A2"/>
    <w:rsid w:val="007F3590"/>
    <w:rsid w:val="00800659"/>
    <w:rsid w:val="008430E0"/>
    <w:rsid w:val="0084402B"/>
    <w:rsid w:val="00861B23"/>
    <w:rsid w:val="008629DC"/>
    <w:rsid w:val="0087115C"/>
    <w:rsid w:val="008772DE"/>
    <w:rsid w:val="008A28E1"/>
    <w:rsid w:val="008B3AD4"/>
    <w:rsid w:val="008C38FD"/>
    <w:rsid w:val="008D72E4"/>
    <w:rsid w:val="008E13D8"/>
    <w:rsid w:val="008E45CD"/>
    <w:rsid w:val="0090106D"/>
    <w:rsid w:val="00905E82"/>
    <w:rsid w:val="00912372"/>
    <w:rsid w:val="00940CC4"/>
    <w:rsid w:val="00952F8F"/>
    <w:rsid w:val="00970945"/>
    <w:rsid w:val="00972AD3"/>
    <w:rsid w:val="009810F4"/>
    <w:rsid w:val="00992CF7"/>
    <w:rsid w:val="009A184A"/>
    <w:rsid w:val="009A4AC9"/>
    <w:rsid w:val="009A5226"/>
    <w:rsid w:val="009B12AF"/>
    <w:rsid w:val="009C010D"/>
    <w:rsid w:val="009C361C"/>
    <w:rsid w:val="009D536A"/>
    <w:rsid w:val="009E4E86"/>
    <w:rsid w:val="009E5B19"/>
    <w:rsid w:val="00A03242"/>
    <w:rsid w:val="00A11F91"/>
    <w:rsid w:val="00A37324"/>
    <w:rsid w:val="00A51E15"/>
    <w:rsid w:val="00A62238"/>
    <w:rsid w:val="00A66E17"/>
    <w:rsid w:val="00A96152"/>
    <w:rsid w:val="00AA2A59"/>
    <w:rsid w:val="00AB4835"/>
    <w:rsid w:val="00AC07E3"/>
    <w:rsid w:val="00AD1771"/>
    <w:rsid w:val="00AD5A94"/>
    <w:rsid w:val="00AF4B7D"/>
    <w:rsid w:val="00AF4DCC"/>
    <w:rsid w:val="00AF5D75"/>
    <w:rsid w:val="00B11D1C"/>
    <w:rsid w:val="00B1259B"/>
    <w:rsid w:val="00B2408E"/>
    <w:rsid w:val="00B325F8"/>
    <w:rsid w:val="00B47EE4"/>
    <w:rsid w:val="00B52D68"/>
    <w:rsid w:val="00B803E9"/>
    <w:rsid w:val="00B85AB0"/>
    <w:rsid w:val="00B875E0"/>
    <w:rsid w:val="00BB1967"/>
    <w:rsid w:val="00BB437A"/>
    <w:rsid w:val="00BC145A"/>
    <w:rsid w:val="00BE2DE2"/>
    <w:rsid w:val="00C05A32"/>
    <w:rsid w:val="00C17DCD"/>
    <w:rsid w:val="00C32DEC"/>
    <w:rsid w:val="00C33E66"/>
    <w:rsid w:val="00C40399"/>
    <w:rsid w:val="00C465EC"/>
    <w:rsid w:val="00C5105A"/>
    <w:rsid w:val="00C718FD"/>
    <w:rsid w:val="00CA78DD"/>
    <w:rsid w:val="00CC13EE"/>
    <w:rsid w:val="00CC324C"/>
    <w:rsid w:val="00CC4A37"/>
    <w:rsid w:val="00CD0F2D"/>
    <w:rsid w:val="00D12B9C"/>
    <w:rsid w:val="00D17F43"/>
    <w:rsid w:val="00D30587"/>
    <w:rsid w:val="00D41776"/>
    <w:rsid w:val="00D47ABD"/>
    <w:rsid w:val="00D47CA4"/>
    <w:rsid w:val="00D55997"/>
    <w:rsid w:val="00D55B13"/>
    <w:rsid w:val="00D602E4"/>
    <w:rsid w:val="00D64AFF"/>
    <w:rsid w:val="00D70C8C"/>
    <w:rsid w:val="00D71D02"/>
    <w:rsid w:val="00D72940"/>
    <w:rsid w:val="00D7502E"/>
    <w:rsid w:val="00D757C9"/>
    <w:rsid w:val="00D97390"/>
    <w:rsid w:val="00DB205C"/>
    <w:rsid w:val="00DC20C9"/>
    <w:rsid w:val="00E00CCE"/>
    <w:rsid w:val="00E10EE9"/>
    <w:rsid w:val="00E52ECF"/>
    <w:rsid w:val="00E70BB5"/>
    <w:rsid w:val="00E77E43"/>
    <w:rsid w:val="00E80484"/>
    <w:rsid w:val="00EA7478"/>
    <w:rsid w:val="00ED25B3"/>
    <w:rsid w:val="00EE0F89"/>
    <w:rsid w:val="00EE3E8B"/>
    <w:rsid w:val="00EE4EE2"/>
    <w:rsid w:val="00EF1163"/>
    <w:rsid w:val="00EF26BF"/>
    <w:rsid w:val="00F07E7A"/>
    <w:rsid w:val="00F1324D"/>
    <w:rsid w:val="00F13AA0"/>
    <w:rsid w:val="00F206C9"/>
    <w:rsid w:val="00F248F9"/>
    <w:rsid w:val="00F30C08"/>
    <w:rsid w:val="00F430BF"/>
    <w:rsid w:val="00F90CD4"/>
    <w:rsid w:val="00FA55BA"/>
    <w:rsid w:val="00FB65C0"/>
    <w:rsid w:val="00FC2C85"/>
    <w:rsid w:val="00FF358F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3FB30A9"/>
  <w15:docId w15:val="{32AA2BC9-636E-4455-9B7D-9D5523A2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33547"/>
  </w:style>
  <w:style w:type="paragraph" w:styleId="berschrift1">
    <w:name w:val="heading 1"/>
    <w:basedOn w:val="Standard"/>
    <w:next w:val="Standard"/>
    <w:link w:val="berschrift1Zchn"/>
    <w:qFormat/>
    <w:rsid w:val="00EE0F89"/>
    <w:pPr>
      <w:keepNext/>
      <w:shd w:val="clear" w:color="auto" w:fill="FFFFFF"/>
      <w:tabs>
        <w:tab w:val="num" w:pos="360"/>
      </w:tabs>
      <w:suppressAutoHyphens/>
      <w:overflowPunct w:val="0"/>
      <w:autoSpaceDE w:val="0"/>
      <w:jc w:val="both"/>
      <w:outlineLvl w:val="0"/>
    </w:pPr>
    <w:rPr>
      <w:rFonts w:ascii="Arial" w:eastAsia="Times New Roman" w:hAnsi="Arial" w:cs="Times New Roman"/>
      <w:i/>
      <w:sz w:val="18"/>
      <w:szCs w:val="20"/>
      <w:lang w:val="en-US" w:eastAsia="ar-SA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E0F89"/>
    <w:pPr>
      <w:numPr>
        <w:ilvl w:val="1"/>
        <w:numId w:val="1"/>
      </w:numPr>
      <w:shd w:val="clear" w:color="auto" w:fill="FFFFFF"/>
      <w:suppressAutoHyphens/>
      <w:overflowPunct w:val="0"/>
      <w:autoSpaceDE w:val="0"/>
      <w:ind w:right="2835"/>
      <w:jc w:val="both"/>
      <w:outlineLvl w:val="1"/>
    </w:pPr>
    <w:rPr>
      <w:rFonts w:ascii="Arial" w:eastAsia="Times New Roman" w:hAnsi="Arial" w:cs="Times New Roman"/>
      <w:b/>
      <w:color w:val="000080"/>
      <w:szCs w:val="20"/>
      <w:lang w:val="en-US" w:eastAsia="ar-SA"/>
    </w:rPr>
  </w:style>
  <w:style w:type="paragraph" w:styleId="berschrift7">
    <w:name w:val="heading 7"/>
    <w:basedOn w:val="Standard"/>
    <w:next w:val="Standard"/>
    <w:link w:val="berschrift7Zchn"/>
    <w:autoRedefine/>
    <w:semiHidden/>
    <w:unhideWhenUsed/>
    <w:qFormat/>
    <w:rsid w:val="00EE0F89"/>
    <w:pPr>
      <w:keepNext/>
      <w:numPr>
        <w:ilvl w:val="6"/>
        <w:numId w:val="1"/>
      </w:numPr>
      <w:suppressAutoHyphens/>
      <w:overflowPunct w:val="0"/>
      <w:autoSpaceDE w:val="0"/>
      <w:spacing w:before="240" w:line="276" w:lineRule="auto"/>
      <w:ind w:right="2835"/>
      <w:outlineLvl w:val="6"/>
    </w:pPr>
    <w:rPr>
      <w:rFonts w:ascii="Arial" w:eastAsia="Times New Roman" w:hAnsi="Arial" w:cs="Times New Roman"/>
      <w:b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226"/>
  </w:style>
  <w:style w:type="paragraph" w:styleId="Fuzeile">
    <w:name w:val="footer"/>
    <w:basedOn w:val="Standard"/>
    <w:link w:val="FuzeileZchn"/>
    <w:uiPriority w:val="99"/>
    <w:unhideWhenUsed/>
    <w:rsid w:val="009A52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2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5E8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5E82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EE0F89"/>
    <w:rPr>
      <w:rFonts w:ascii="Arial" w:eastAsia="Times New Roman" w:hAnsi="Arial" w:cs="Times New Roman"/>
      <w:i/>
      <w:sz w:val="18"/>
      <w:szCs w:val="20"/>
      <w:shd w:val="clear" w:color="auto" w:fill="FFFFFF"/>
      <w:lang w:val="en-US" w:eastAsia="ar-SA"/>
    </w:rPr>
  </w:style>
  <w:style w:type="character" w:customStyle="1" w:styleId="berschrift2Zchn">
    <w:name w:val="Überschrift 2 Zchn"/>
    <w:basedOn w:val="Absatz-Standardschriftart"/>
    <w:link w:val="berschrift2"/>
    <w:semiHidden/>
    <w:rsid w:val="00EE0F89"/>
    <w:rPr>
      <w:rFonts w:ascii="Arial" w:eastAsia="Times New Roman" w:hAnsi="Arial" w:cs="Times New Roman"/>
      <w:b/>
      <w:color w:val="000080"/>
      <w:szCs w:val="20"/>
      <w:shd w:val="clear" w:color="auto" w:fill="FFFFFF"/>
      <w:lang w:val="en-US" w:eastAsia="ar-SA"/>
    </w:rPr>
  </w:style>
  <w:style w:type="character" w:customStyle="1" w:styleId="berschrift7Zchn">
    <w:name w:val="Überschrift 7 Zchn"/>
    <w:basedOn w:val="Absatz-Standardschriftart"/>
    <w:link w:val="berschrift7"/>
    <w:semiHidden/>
    <w:rsid w:val="00EE0F89"/>
    <w:rPr>
      <w:rFonts w:ascii="Arial" w:eastAsia="Times New Roman" w:hAnsi="Arial" w:cs="Times New Roman"/>
      <w:b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5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5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5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5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5CD"/>
    <w:rPr>
      <w:b/>
      <w:bCs/>
      <w:sz w:val="20"/>
      <w:szCs w:val="20"/>
    </w:rPr>
  </w:style>
  <w:style w:type="paragraph" w:customStyle="1" w:styleId="Default">
    <w:name w:val="Default"/>
    <w:rsid w:val="00110893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9">
    <w:name w:val="Pa9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10893"/>
    <w:pPr>
      <w:spacing w:line="26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110893"/>
    <w:pPr>
      <w:spacing w:line="181" w:lineRule="atLeast"/>
    </w:pPr>
    <w:rPr>
      <w:rFonts w:cstheme="minorBidi"/>
      <w:color w:val="auto"/>
    </w:rPr>
  </w:style>
  <w:style w:type="character" w:styleId="Fett">
    <w:name w:val="Strong"/>
    <w:basedOn w:val="Absatz-Standardschriftart"/>
    <w:uiPriority w:val="22"/>
    <w:qFormat/>
    <w:rsid w:val="00EA7478"/>
    <w:rPr>
      <w:b/>
      <w:bCs/>
    </w:rPr>
  </w:style>
  <w:style w:type="paragraph" w:customStyle="1" w:styleId="Pa2">
    <w:name w:val="Pa2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A298A"/>
    <w:pPr>
      <w:spacing w:line="26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4A298A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HASCO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Raschat</dc:creator>
  <cp:lastModifiedBy>Lampe, Annette</cp:lastModifiedBy>
  <cp:revision>5</cp:revision>
  <cp:lastPrinted>2020-09-24T07:41:00Z</cp:lastPrinted>
  <dcterms:created xsi:type="dcterms:W3CDTF">2020-09-22T17:01:00Z</dcterms:created>
  <dcterms:modified xsi:type="dcterms:W3CDTF">2020-09-28T10:19:00Z</dcterms:modified>
</cp:coreProperties>
</file>