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181F" w14:textId="2E3F6D12" w:rsidR="00BF21D6" w:rsidRPr="006C7139" w:rsidRDefault="00BF21D6" w:rsidP="00E70E17">
      <w:pPr>
        <w:spacing w:before="240" w:line="360" w:lineRule="auto"/>
        <w:ind w:right="-62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0C80D6" w14:textId="77777777" w:rsidR="00E70E17" w:rsidRPr="006C7139" w:rsidRDefault="00E70E17" w:rsidP="00E70E17">
      <w:pPr>
        <w:spacing w:before="240" w:line="360" w:lineRule="auto"/>
        <w:ind w:right="-62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11E43C5" w14:textId="6F205A32" w:rsidR="00BF21D6" w:rsidRPr="006C7139" w:rsidRDefault="00E76CD4" w:rsidP="004636FC">
      <w:pPr>
        <w:spacing w:before="24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50 Jahre HASCO Temperiersystem</w:t>
      </w:r>
      <w:r w:rsidR="004F50EE" w:rsidRPr="006C7139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– </w:t>
      </w:r>
    </w:p>
    <w:p w14:paraId="3D0B1DBF" w14:textId="47311A30" w:rsidR="00E70E17" w:rsidRPr="006C7139" w:rsidRDefault="00A6166D" w:rsidP="004636FC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139">
        <w:rPr>
          <w:rFonts w:ascii="Arial" w:hAnsi="Arial" w:cs="Arial"/>
          <w:b/>
          <w:color w:val="000000" w:themeColor="text1"/>
          <w:sz w:val="22"/>
          <w:szCs w:val="22"/>
        </w:rPr>
        <w:t>Der Standard</w:t>
      </w: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für effiziente Temperierung im Formenbau</w:t>
      </w:r>
    </w:p>
    <w:p w14:paraId="41C67E2D" w14:textId="77777777" w:rsidR="004F50EE" w:rsidRPr="006C7139" w:rsidRDefault="004F50EE" w:rsidP="004636FC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E395E9" w14:textId="77777777" w:rsidR="00436BD0" w:rsidRDefault="00FD6312" w:rsidP="004636FC">
      <w:pPr>
        <w:pStyle w:val="Default"/>
        <w:spacing w:after="120"/>
        <w:ind w:right="-62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7139">
        <w:rPr>
          <w:rFonts w:ascii="Arial" w:hAnsi="Arial" w:cs="Arial"/>
          <w:color w:val="000000" w:themeColor="text1"/>
          <w:sz w:val="22"/>
          <w:szCs w:val="22"/>
        </w:rPr>
        <w:t xml:space="preserve">Seit </w:t>
      </w:r>
      <w:r w:rsidR="00464772" w:rsidRPr="006C7139">
        <w:rPr>
          <w:rFonts w:ascii="Arial" w:hAnsi="Arial" w:cs="Arial"/>
          <w:color w:val="000000" w:themeColor="text1"/>
          <w:sz w:val="22"/>
          <w:szCs w:val="22"/>
        </w:rPr>
        <w:t>5</w:t>
      </w:r>
      <w:r w:rsidRPr="006C7139">
        <w:rPr>
          <w:rFonts w:ascii="Arial" w:hAnsi="Arial" w:cs="Arial"/>
          <w:color w:val="000000" w:themeColor="text1"/>
          <w:sz w:val="22"/>
          <w:szCs w:val="22"/>
        </w:rPr>
        <w:t xml:space="preserve">0 Jahren ermöglichen standardisierte Komponenten von HASCO Werkzeug- und Formenbauern in aller Welt </w:t>
      </w:r>
      <w:r w:rsidR="004F50EE" w:rsidRPr="006C7139">
        <w:rPr>
          <w:rFonts w:ascii="Arial" w:hAnsi="Arial" w:cs="Arial"/>
          <w:color w:val="000000" w:themeColor="text1"/>
          <w:sz w:val="22"/>
          <w:szCs w:val="22"/>
        </w:rPr>
        <w:t>eine</w:t>
      </w:r>
      <w:r w:rsidRPr="006C7139">
        <w:rPr>
          <w:rFonts w:ascii="Arial" w:hAnsi="Arial" w:cs="Arial"/>
          <w:color w:val="000000" w:themeColor="text1"/>
          <w:sz w:val="22"/>
          <w:szCs w:val="22"/>
        </w:rPr>
        <w:t xml:space="preserve"> effiziente Temperierung </w:t>
      </w:r>
      <w:r w:rsidR="008C7EDE">
        <w:rPr>
          <w:rFonts w:ascii="Arial" w:hAnsi="Arial" w:cs="Arial"/>
          <w:color w:val="000000" w:themeColor="text1"/>
          <w:sz w:val="22"/>
          <w:szCs w:val="22"/>
        </w:rPr>
        <w:t>vo</w:t>
      </w:r>
      <w:r w:rsidRPr="006C7139">
        <w:rPr>
          <w:rFonts w:ascii="Arial" w:hAnsi="Arial" w:cs="Arial"/>
          <w:color w:val="000000" w:themeColor="text1"/>
          <w:sz w:val="22"/>
          <w:szCs w:val="22"/>
        </w:rPr>
        <w:t>n Spritzgießwerkzeuge</w:t>
      </w:r>
      <w:r w:rsidR="00982720" w:rsidRPr="006C7139">
        <w:rPr>
          <w:rFonts w:ascii="Arial" w:hAnsi="Arial" w:cs="Arial"/>
          <w:color w:val="000000" w:themeColor="text1"/>
          <w:sz w:val="22"/>
          <w:szCs w:val="22"/>
        </w:rPr>
        <w:t>n</w:t>
      </w:r>
      <w:r w:rsidR="00732EE8" w:rsidRPr="006C7139">
        <w:rPr>
          <w:rFonts w:ascii="Arial" w:hAnsi="Arial" w:cs="Arial"/>
          <w:color w:val="000000" w:themeColor="text1"/>
          <w:sz w:val="22"/>
          <w:szCs w:val="22"/>
        </w:rPr>
        <w:t>.</w:t>
      </w:r>
      <w:r w:rsidR="008C7E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4F77" w:rsidRPr="006C7139">
        <w:rPr>
          <w:rFonts w:ascii="Arial" w:hAnsi="Arial" w:cs="Arial"/>
          <w:sz w:val="22"/>
          <w:szCs w:val="22"/>
          <w:shd w:val="clear" w:color="auto" w:fill="FFFFFF"/>
        </w:rPr>
        <w:t>Von Nippeln über Kupplungen bis hin zu Tüllen und Schläuchen bietet HASCO das umfangreichste Temperierprogramm für den</w:t>
      </w:r>
      <w:r w:rsidR="008C7EDE">
        <w:rPr>
          <w:rFonts w:ascii="Arial" w:hAnsi="Arial" w:cs="Arial"/>
          <w:sz w:val="22"/>
          <w:szCs w:val="22"/>
          <w:shd w:val="clear" w:color="auto" w:fill="FFFFFF"/>
        </w:rPr>
        <w:t xml:space="preserve"> modernen </w:t>
      </w:r>
      <w:r w:rsidR="003D4F77" w:rsidRPr="006C7139">
        <w:rPr>
          <w:rFonts w:ascii="Arial" w:hAnsi="Arial" w:cs="Arial"/>
          <w:sz w:val="22"/>
          <w:szCs w:val="22"/>
          <w:shd w:val="clear" w:color="auto" w:fill="FFFFFF"/>
        </w:rPr>
        <w:t>Formenbau. Die außergewöhnliche Vielfalt an Kombinationsmöglichkeiten</w:t>
      </w:r>
      <w:r w:rsidR="008C7EDE">
        <w:rPr>
          <w:rFonts w:ascii="Arial" w:hAnsi="Arial" w:cs="Arial"/>
          <w:sz w:val="22"/>
          <w:szCs w:val="22"/>
          <w:shd w:val="clear" w:color="auto" w:fill="FFFFFF"/>
        </w:rPr>
        <w:t xml:space="preserve"> bietet zukunftsorientierte </w:t>
      </w:r>
      <w:r w:rsidR="003D4F77" w:rsidRPr="006C7139">
        <w:rPr>
          <w:rFonts w:ascii="Arial" w:hAnsi="Arial" w:cs="Arial"/>
          <w:sz w:val="22"/>
          <w:szCs w:val="22"/>
          <w:shd w:val="clear" w:color="auto" w:fill="FFFFFF"/>
        </w:rPr>
        <w:t>Lösung</w:t>
      </w:r>
      <w:r w:rsidR="000768EF" w:rsidRPr="006C7139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="003D4F77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für</w:t>
      </w:r>
      <w:r w:rsidR="008C7E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D4F77" w:rsidRPr="006C7139">
        <w:rPr>
          <w:rFonts w:ascii="Arial" w:hAnsi="Arial" w:cs="Arial"/>
          <w:sz w:val="22"/>
          <w:szCs w:val="22"/>
          <w:shd w:val="clear" w:color="auto" w:fill="FFFFFF"/>
        </w:rPr>
        <w:t>alle Herausforderungen de</w:t>
      </w:r>
      <w:r w:rsidR="00450211" w:rsidRPr="006C7139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8C7E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0211" w:rsidRPr="006C7139">
        <w:rPr>
          <w:rFonts w:ascii="Arial" w:hAnsi="Arial" w:cs="Arial"/>
          <w:sz w:val="22"/>
          <w:szCs w:val="22"/>
          <w:shd w:val="clear" w:color="auto" w:fill="FFFFFF"/>
        </w:rPr>
        <w:t>Temperiertechnik.</w:t>
      </w:r>
    </w:p>
    <w:p w14:paraId="0B582AB4" w14:textId="35124602" w:rsidR="00ED489E" w:rsidRPr="006C7139" w:rsidRDefault="00464772" w:rsidP="004636FC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HASCO hat den internationalen Standard </w:t>
      </w:r>
      <w:r w:rsidR="00436B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im Formenbau </w:t>
      </w: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>deﬁniert</w:t>
      </w:r>
    </w:p>
    <w:p w14:paraId="08CBC1C2" w14:textId="37D3BAFB" w:rsidR="00ED489E" w:rsidRPr="006C7139" w:rsidRDefault="007F2738" w:rsidP="004636FC">
      <w:pPr>
        <w:pStyle w:val="Default"/>
        <w:spacing w:after="120"/>
        <w:ind w:right="-624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Den ersten Anschlussnippel mit der dazugehörigen Kupplung </w:t>
      </w:r>
      <w:r w:rsidR="000768EF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hat</w:t>
      </w:r>
      <w:r w:rsidR="00450211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HASCO bereits 197</w:t>
      </w:r>
      <w:r w:rsidR="000768EF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768EF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entwickelt und</w:t>
      </w:r>
      <w:r w:rsidR="00436B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50211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zum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Patent an</w:t>
      </w:r>
      <w:r w:rsidR="000768EF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gemeldet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Nur das patentierte Schlauchtüllenprofil </w:t>
      </w:r>
      <w:r w:rsidR="000768EF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von HASCO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erlaubt große Abrisskräfte, hohe Berstdrücke und vermeidet Schlauchbeschädigungen.</w:t>
      </w:r>
      <w:r w:rsidR="00436B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53B5B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Kontinuierliche marktorientierte Neu- und Weiterentwicklungen ermöglichten den Aufbau eines der umfangreichsten </w:t>
      </w:r>
      <w:r w:rsidR="00436B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Produktprogramme f</w:t>
      </w:r>
      <w:r w:rsidR="00653B5B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ür den Formenbau.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653B5B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as Portfolio</w:t>
      </w:r>
      <w:r w:rsidR="00E70E17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46C9E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beste</w:t>
      </w:r>
      <w:r w:rsidR="009F3BDC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ht</w:t>
      </w:r>
      <w:r w:rsidR="00346C9E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aus zahlreichen Standardkomponenten, der Hochtemperatur-Seri</w:t>
      </w:r>
      <w:r w:rsidR="004F50EE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e,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dem Push-Lok-System </w:t>
      </w:r>
      <w:r w:rsidR="009F3BDC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und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wurde</w:t>
      </w:r>
      <w:r w:rsidR="004636FC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F3BDC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kürzlich </w:t>
      </w:r>
      <w:r w:rsidR="00346C9E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um </w:t>
      </w:r>
      <w:r w:rsidR="00653B5B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die </w:t>
      </w:r>
      <w:r w:rsidR="00346C9E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Systeme </w:t>
      </w:r>
      <w:r w:rsidR="00653B5B"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Edelstahl und Leckagearm erweitert. </w:t>
      </w:r>
      <w:bookmarkStart w:id="0" w:name="_Hlk66398249"/>
    </w:p>
    <w:p w14:paraId="6DA4FF24" w14:textId="77777777" w:rsidR="00436BD0" w:rsidRPr="006C7139" w:rsidRDefault="00436BD0" w:rsidP="00436BD0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Höchste Qualitätsstandards ermöglichen weltweite Kompatibilität </w:t>
      </w:r>
    </w:p>
    <w:p w14:paraId="1D870670" w14:textId="3251BF33" w:rsidR="00436BD0" w:rsidRPr="006C7139" w:rsidRDefault="00436BD0" w:rsidP="00436BD0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Als DIN ISO 9001 zertifiziertes Unternehmen</w:t>
      </w:r>
      <w:bookmarkStart w:id="1" w:name="_GoBack"/>
      <w:bookmarkEnd w:id="1"/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legt HASCO größten Wert auf höchste Rohstoffqualität und durchgängige Qualitätskontrollen.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Engste Fertigungstoleranzen ermöglichen weltweite Kompatibilität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und eine </w:t>
      </w: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eindeutige Produktkennzeichnung garantiert dabei 100% Rückverfolgbarkeit</w:t>
      </w:r>
    </w:p>
    <w:p w14:paraId="0A25C0AF" w14:textId="3B6591C9" w:rsidR="00ED489E" w:rsidRPr="006C7139" w:rsidRDefault="00C7574B" w:rsidP="004636FC">
      <w:pPr>
        <w:pStyle w:val="Default"/>
        <w:spacing w:after="120"/>
        <w:ind w:right="-6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>Temperier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Pr="006C7139">
        <w:rPr>
          <w:rFonts w:ascii="Arial" w:hAnsi="Arial" w:cs="Arial"/>
          <w:b/>
          <w:bCs/>
          <w:color w:val="000000" w:themeColor="text1"/>
          <w:sz w:val="22"/>
          <w:szCs w:val="22"/>
        </w:rPr>
        <w:t>oster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hilft bei der Auswahl</w:t>
      </w:r>
    </w:p>
    <w:p w14:paraId="582DBF79" w14:textId="605E3250" w:rsidR="003D7875" w:rsidRPr="006C7139" w:rsidRDefault="007F2738" w:rsidP="004636FC">
      <w:pPr>
        <w:pStyle w:val="Default"/>
        <w:spacing w:after="120"/>
        <w:ind w:right="-62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Eine kompakte Übersicht mit detaillierten technischen Informationen 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zu allen Applikationen </w:t>
      </w:r>
      <w:r w:rsidRPr="006C7139">
        <w:rPr>
          <w:rFonts w:ascii="Arial" w:hAnsi="Arial" w:cs="Arial"/>
          <w:sz w:val="22"/>
          <w:szCs w:val="22"/>
          <w:shd w:val="clear" w:color="auto" w:fill="FFFFFF"/>
        </w:rPr>
        <w:t>finde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Anwende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>r</w:t>
      </w:r>
      <w:r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>m neuen Temperier</w:t>
      </w:r>
      <w:r w:rsidR="00C7574B">
        <w:rPr>
          <w:rFonts w:ascii="Arial" w:hAnsi="Arial" w:cs="Arial"/>
          <w:sz w:val="22"/>
          <w:szCs w:val="22"/>
          <w:shd w:val="clear" w:color="auto" w:fill="FFFFFF"/>
        </w:rPr>
        <w:t xml:space="preserve"> P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oster, </w:t>
      </w:r>
      <w:r w:rsidR="00C7574B">
        <w:rPr>
          <w:rFonts w:ascii="Arial" w:hAnsi="Arial" w:cs="Arial"/>
          <w:sz w:val="22"/>
          <w:szCs w:val="22"/>
          <w:shd w:val="clear" w:color="auto" w:fill="FFFFFF"/>
        </w:rPr>
        <w:t xml:space="preserve">das 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zudem </w:t>
      </w:r>
      <w:r w:rsidRPr="006C7139">
        <w:rPr>
          <w:rFonts w:ascii="Arial" w:hAnsi="Arial" w:cs="Arial"/>
          <w:sz w:val="22"/>
          <w:szCs w:val="22"/>
          <w:shd w:val="clear" w:color="auto" w:fill="FFFFFF"/>
        </w:rPr>
        <w:t>eine optimale Hilfestellung bei der Auswahl der passenden Produkt</w:t>
      </w:r>
      <w:r w:rsidR="00346C9E" w:rsidRPr="006C7139">
        <w:rPr>
          <w:rFonts w:ascii="Arial" w:hAnsi="Arial" w:cs="Arial"/>
          <w:sz w:val="22"/>
          <w:szCs w:val="22"/>
          <w:shd w:val="clear" w:color="auto" w:fill="FFFFFF"/>
        </w:rPr>
        <w:t>e gibt.</w:t>
      </w:r>
      <w:bookmarkEnd w:id="0"/>
      <w:r w:rsidR="00C009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D7875" w:rsidRPr="006C7139">
        <w:rPr>
          <w:rFonts w:ascii="Arial" w:hAnsi="Arial" w:cs="Arial"/>
          <w:sz w:val="22"/>
          <w:szCs w:val="22"/>
          <w:shd w:val="clear" w:color="auto" w:fill="FFFFFF"/>
        </w:rPr>
        <w:t>Zu h</w:t>
      </w:r>
      <w:r w:rsidR="00C0094D">
        <w:rPr>
          <w:rFonts w:ascii="Arial" w:hAnsi="Arial" w:cs="Arial"/>
          <w:sz w:val="22"/>
          <w:szCs w:val="22"/>
          <w:shd w:val="clear" w:color="auto" w:fill="FFFFFF"/>
        </w:rPr>
        <w:t xml:space="preserve">ochwertigen </w:t>
      </w:r>
      <w:r w:rsidR="003D7875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Produkten gehört auch ein erstklassiger Service. 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>Da</w:t>
      </w:r>
      <w:r w:rsidR="009F3BDC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s beginnt bei </w:t>
      </w:r>
      <w:r w:rsidR="000768EF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HASCO </w:t>
      </w:r>
      <w:r w:rsidR="009F3BDC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mit der 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>einfache</w:t>
      </w:r>
      <w:r w:rsidR="009F3BDC" w:rsidRPr="006C7139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und anwenderfreundliche</w:t>
      </w:r>
      <w:r w:rsidR="009F3BDC" w:rsidRPr="006C7139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Nutzung des HASCO</w:t>
      </w:r>
      <w:r w:rsidR="000768EF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Portals </w:t>
      </w:r>
      <w:hyperlink r:id="rId7" w:history="1">
        <w:r w:rsidR="00F43DDA" w:rsidRPr="0000786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www.hasco.com</w:t>
        </w:r>
      </w:hyperlink>
      <w:r w:rsidR="00F43DD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>mi</w:t>
      </w:r>
      <w:r w:rsidR="006E47B9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 xml:space="preserve"> direktem Zugang zur Produktverfügbarkeit</w:t>
      </w:r>
      <w:r w:rsidR="00F43DDA">
        <w:rPr>
          <w:rFonts w:ascii="Arial" w:hAnsi="Arial" w:cs="Arial"/>
          <w:sz w:val="22"/>
          <w:szCs w:val="22"/>
          <w:shd w:val="clear" w:color="auto" w:fill="FFFFFF"/>
        </w:rPr>
        <w:t xml:space="preserve"> und zum </w:t>
      </w:r>
      <w:r w:rsidR="002C19EA" w:rsidRPr="006C7139">
        <w:rPr>
          <w:rFonts w:ascii="Arial" w:hAnsi="Arial" w:cs="Arial"/>
          <w:sz w:val="22"/>
          <w:szCs w:val="22"/>
          <w:shd w:val="clear" w:color="auto" w:fill="FFFFFF"/>
        </w:rPr>
        <w:t>24/7-Bestel</w:t>
      </w:r>
      <w:r w:rsidR="00F43DDA">
        <w:rPr>
          <w:rFonts w:ascii="Arial" w:hAnsi="Arial" w:cs="Arial"/>
          <w:sz w:val="22"/>
          <w:szCs w:val="22"/>
          <w:shd w:val="clear" w:color="auto" w:fill="FFFFFF"/>
        </w:rPr>
        <w:t>lservice</w:t>
      </w:r>
      <w:r w:rsidR="006E47B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4F1052E" w14:textId="77777777" w:rsidR="00ED489E" w:rsidRPr="006C7139" w:rsidRDefault="00ED489E" w:rsidP="004636FC">
      <w:pPr>
        <w:pStyle w:val="Default"/>
        <w:spacing w:after="120"/>
        <w:ind w:right="-6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5315A1C" w14:textId="2FE0662C" w:rsidR="00E70E17" w:rsidRPr="006C7139" w:rsidRDefault="00E70E17" w:rsidP="00E70E17">
      <w:pPr>
        <w:pStyle w:val="Default"/>
        <w:spacing w:after="120" w:line="360" w:lineRule="auto"/>
        <w:ind w:right="-624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6C71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04/2021</w:t>
      </w:r>
    </w:p>
    <w:p w14:paraId="734AB308" w14:textId="77777777" w:rsidR="00BF21D6" w:rsidRPr="00B52D68" w:rsidRDefault="00BF21D6" w:rsidP="00F206C9">
      <w:pPr>
        <w:spacing w:before="240"/>
        <w:rPr>
          <w:rFonts w:ascii="Arial" w:hAnsi="Arial" w:cs="Arial"/>
          <w:szCs w:val="18"/>
        </w:rPr>
      </w:pPr>
    </w:p>
    <w:sectPr w:rsidR="00BF21D6" w:rsidRPr="00B52D68" w:rsidSect="00952D4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83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679A" w14:textId="77777777" w:rsidR="00B7157B" w:rsidRDefault="00B7157B" w:rsidP="009A5226">
      <w:r>
        <w:separator/>
      </w:r>
    </w:p>
  </w:endnote>
  <w:endnote w:type="continuationSeparator" w:id="0">
    <w:p w14:paraId="54E14F3B" w14:textId="77777777" w:rsidR="00B7157B" w:rsidRDefault="00B7157B" w:rsidP="009A5226">
      <w:r>
        <w:continuationSeparator/>
      </w:r>
    </w:p>
  </w:endnote>
  <w:endnote w:type="continuationNotice" w:id="1">
    <w:p w14:paraId="1778A31B" w14:textId="77777777" w:rsidR="00B7157B" w:rsidRDefault="00B7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3D55" w14:textId="77777777" w:rsidR="00E26089" w:rsidRDefault="00E26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67F8" w14:textId="77777777" w:rsidR="00B7157B" w:rsidRDefault="00B7157B" w:rsidP="009A5226">
      <w:r>
        <w:separator/>
      </w:r>
    </w:p>
  </w:footnote>
  <w:footnote w:type="continuationSeparator" w:id="0">
    <w:p w14:paraId="1A059FCC" w14:textId="77777777" w:rsidR="00B7157B" w:rsidRDefault="00B7157B" w:rsidP="009A5226">
      <w:r>
        <w:continuationSeparator/>
      </w:r>
    </w:p>
  </w:footnote>
  <w:footnote w:type="continuationNotice" w:id="1">
    <w:p w14:paraId="1E9DD4DF" w14:textId="77777777" w:rsidR="00B7157B" w:rsidRDefault="00B71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86D5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B9AF24" wp14:editId="57810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BB9D25" wp14:editId="37885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B8C">
      <w:rPr>
        <w:noProof/>
      </w:rPr>
      <w:pict w14:anchorId="03BF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1F58" w14:textId="77777777" w:rsidR="009A5226" w:rsidRDefault="00147B8C" w:rsidP="00905E82">
    <w:pPr>
      <w:pStyle w:val="Kopfzeile"/>
      <w:ind w:left="-1417"/>
    </w:pPr>
    <w:r>
      <w:rPr>
        <w:noProof/>
      </w:rPr>
      <w:pict w14:anchorId="73645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B439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F58690" wp14:editId="453825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60145E2" wp14:editId="49E29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B8C">
      <w:rPr>
        <w:noProof/>
      </w:rPr>
      <w:pict w14:anchorId="15A6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DF6FBD-54A4-429A-AA81-6C722B35172F}"/>
    <w:docVar w:name="dgnword-eventsink" w:val="965652792"/>
  </w:docVars>
  <w:rsids>
    <w:rsidRoot w:val="009A5226"/>
    <w:rsid w:val="00006A2A"/>
    <w:rsid w:val="00014104"/>
    <w:rsid w:val="00035BC7"/>
    <w:rsid w:val="0004001F"/>
    <w:rsid w:val="00070DAA"/>
    <w:rsid w:val="000768EF"/>
    <w:rsid w:val="00081E1A"/>
    <w:rsid w:val="000B567C"/>
    <w:rsid w:val="000C6BF3"/>
    <w:rsid w:val="000E5627"/>
    <w:rsid w:val="0012371C"/>
    <w:rsid w:val="00132D37"/>
    <w:rsid w:val="00146455"/>
    <w:rsid w:val="00147B8C"/>
    <w:rsid w:val="00163608"/>
    <w:rsid w:val="0018176F"/>
    <w:rsid w:val="001B07B3"/>
    <w:rsid w:val="001D33B8"/>
    <w:rsid w:val="001D7D48"/>
    <w:rsid w:val="00201884"/>
    <w:rsid w:val="00234C76"/>
    <w:rsid w:val="002377DA"/>
    <w:rsid w:val="002462EC"/>
    <w:rsid w:val="002463B8"/>
    <w:rsid w:val="00267FAA"/>
    <w:rsid w:val="002A0153"/>
    <w:rsid w:val="002A5C35"/>
    <w:rsid w:val="002C19EA"/>
    <w:rsid w:val="002D11E3"/>
    <w:rsid w:val="002E14FF"/>
    <w:rsid w:val="002E1CB2"/>
    <w:rsid w:val="002E260C"/>
    <w:rsid w:val="002F0EBB"/>
    <w:rsid w:val="00302420"/>
    <w:rsid w:val="00346C9E"/>
    <w:rsid w:val="00353B91"/>
    <w:rsid w:val="00376B3C"/>
    <w:rsid w:val="00382476"/>
    <w:rsid w:val="00383DDB"/>
    <w:rsid w:val="00384C6C"/>
    <w:rsid w:val="003D15D8"/>
    <w:rsid w:val="003D1C91"/>
    <w:rsid w:val="003D4F77"/>
    <w:rsid w:val="003D7875"/>
    <w:rsid w:val="003E5835"/>
    <w:rsid w:val="004042FC"/>
    <w:rsid w:val="004328FB"/>
    <w:rsid w:val="00436BD0"/>
    <w:rsid w:val="00441E6F"/>
    <w:rsid w:val="00450211"/>
    <w:rsid w:val="004636FC"/>
    <w:rsid w:val="0046476B"/>
    <w:rsid w:val="00464772"/>
    <w:rsid w:val="00477622"/>
    <w:rsid w:val="0048524A"/>
    <w:rsid w:val="004863C3"/>
    <w:rsid w:val="004923AB"/>
    <w:rsid w:val="00495959"/>
    <w:rsid w:val="004B2F20"/>
    <w:rsid w:val="004D765D"/>
    <w:rsid w:val="004E06F2"/>
    <w:rsid w:val="004F50EE"/>
    <w:rsid w:val="00500DB7"/>
    <w:rsid w:val="00503B74"/>
    <w:rsid w:val="00567239"/>
    <w:rsid w:val="005761BC"/>
    <w:rsid w:val="00580E1A"/>
    <w:rsid w:val="00595F58"/>
    <w:rsid w:val="005A4000"/>
    <w:rsid w:val="0062202E"/>
    <w:rsid w:val="00653B5B"/>
    <w:rsid w:val="00665D8F"/>
    <w:rsid w:val="006955FE"/>
    <w:rsid w:val="006B5097"/>
    <w:rsid w:val="006C7139"/>
    <w:rsid w:val="006D4DD8"/>
    <w:rsid w:val="006E2D99"/>
    <w:rsid w:val="006E47B9"/>
    <w:rsid w:val="006F64E7"/>
    <w:rsid w:val="006F6987"/>
    <w:rsid w:val="00704BF0"/>
    <w:rsid w:val="00706831"/>
    <w:rsid w:val="00732EE8"/>
    <w:rsid w:val="007B299F"/>
    <w:rsid w:val="007D45A9"/>
    <w:rsid w:val="007D7B8A"/>
    <w:rsid w:val="007F2738"/>
    <w:rsid w:val="008772DE"/>
    <w:rsid w:val="008C7EDE"/>
    <w:rsid w:val="008E45CD"/>
    <w:rsid w:val="0090106D"/>
    <w:rsid w:val="00905E82"/>
    <w:rsid w:val="00912372"/>
    <w:rsid w:val="00940CC4"/>
    <w:rsid w:val="00950C5A"/>
    <w:rsid w:val="00952D4A"/>
    <w:rsid w:val="00975893"/>
    <w:rsid w:val="00982720"/>
    <w:rsid w:val="00992CF7"/>
    <w:rsid w:val="009A184A"/>
    <w:rsid w:val="009A4AC9"/>
    <w:rsid w:val="009A5226"/>
    <w:rsid w:val="009C010D"/>
    <w:rsid w:val="009C361C"/>
    <w:rsid w:val="009C725B"/>
    <w:rsid w:val="009F3BDC"/>
    <w:rsid w:val="00A03242"/>
    <w:rsid w:val="00A2304E"/>
    <w:rsid w:val="00A26789"/>
    <w:rsid w:val="00A37324"/>
    <w:rsid w:val="00A6166D"/>
    <w:rsid w:val="00A63060"/>
    <w:rsid w:val="00AA2A59"/>
    <w:rsid w:val="00AC07E3"/>
    <w:rsid w:val="00AD1771"/>
    <w:rsid w:val="00AF4B7D"/>
    <w:rsid w:val="00AF4DCC"/>
    <w:rsid w:val="00AF5D75"/>
    <w:rsid w:val="00B11D1C"/>
    <w:rsid w:val="00B1259B"/>
    <w:rsid w:val="00B5175A"/>
    <w:rsid w:val="00B52D68"/>
    <w:rsid w:val="00B7157B"/>
    <w:rsid w:val="00B97DC7"/>
    <w:rsid w:val="00BB0ABA"/>
    <w:rsid w:val="00BB1967"/>
    <w:rsid w:val="00BB5234"/>
    <w:rsid w:val="00BC145A"/>
    <w:rsid w:val="00BC572E"/>
    <w:rsid w:val="00BD7E5A"/>
    <w:rsid w:val="00BE0051"/>
    <w:rsid w:val="00BF21D6"/>
    <w:rsid w:val="00C0094D"/>
    <w:rsid w:val="00C01528"/>
    <w:rsid w:val="00C02811"/>
    <w:rsid w:val="00C05A32"/>
    <w:rsid w:val="00C111EA"/>
    <w:rsid w:val="00C17DCD"/>
    <w:rsid w:val="00C32DEC"/>
    <w:rsid w:val="00C40399"/>
    <w:rsid w:val="00C716C0"/>
    <w:rsid w:val="00C7574B"/>
    <w:rsid w:val="00CA78DD"/>
    <w:rsid w:val="00CC324C"/>
    <w:rsid w:val="00CC4A37"/>
    <w:rsid w:val="00CD0F2D"/>
    <w:rsid w:val="00D12B9C"/>
    <w:rsid w:val="00D17F43"/>
    <w:rsid w:val="00D45331"/>
    <w:rsid w:val="00D47ABD"/>
    <w:rsid w:val="00D55997"/>
    <w:rsid w:val="00D64AFF"/>
    <w:rsid w:val="00D663E8"/>
    <w:rsid w:val="00D76F3E"/>
    <w:rsid w:val="00DF6DD5"/>
    <w:rsid w:val="00E26089"/>
    <w:rsid w:val="00E42E8E"/>
    <w:rsid w:val="00E70E17"/>
    <w:rsid w:val="00E742DD"/>
    <w:rsid w:val="00E76CD4"/>
    <w:rsid w:val="00E8302E"/>
    <w:rsid w:val="00E907FC"/>
    <w:rsid w:val="00ED489E"/>
    <w:rsid w:val="00ED67C7"/>
    <w:rsid w:val="00EE0F89"/>
    <w:rsid w:val="00EE4EE2"/>
    <w:rsid w:val="00F064CA"/>
    <w:rsid w:val="00F206C9"/>
    <w:rsid w:val="00F248F9"/>
    <w:rsid w:val="00F2523F"/>
    <w:rsid w:val="00F430BF"/>
    <w:rsid w:val="00F43DDA"/>
    <w:rsid w:val="00F50AB1"/>
    <w:rsid w:val="00FA55BA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A5E8E1"/>
  <w15:docId w15:val="{8AA1852C-E7BB-4948-A70B-93E8A74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1D7D4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E8E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5">
    <w:name w:val="Pa5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42E8E"/>
    <w:pPr>
      <w:spacing w:line="2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42E8E"/>
    <w:pPr>
      <w:spacing w:line="18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semiHidden/>
    <w:unhideWhenUsed/>
    <w:rsid w:val="00A63060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43D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8</cp:revision>
  <cp:lastPrinted>2017-05-26T05:46:00Z</cp:lastPrinted>
  <dcterms:created xsi:type="dcterms:W3CDTF">2021-03-12T12:51:00Z</dcterms:created>
  <dcterms:modified xsi:type="dcterms:W3CDTF">2021-04-11T11:26:00Z</dcterms:modified>
</cp:coreProperties>
</file>